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7511"/>
      </w:tblGrid>
      <w:tr w:rsidR="00594C7B" w:rsidRPr="000432D5" w14:paraId="61A1C973" w14:textId="77777777" w:rsidTr="00B27A0D">
        <w:trPr>
          <w:trHeight w:val="705"/>
        </w:trPr>
        <w:tc>
          <w:tcPr>
            <w:tcW w:w="1503" w:type="dxa"/>
            <w:vMerge w:val="restart"/>
            <w:vAlign w:val="center"/>
          </w:tcPr>
          <w:p w14:paraId="361B9B45" w14:textId="77777777" w:rsidR="00594C7B" w:rsidRPr="000432D5" w:rsidRDefault="00594C7B" w:rsidP="00B35F2A">
            <w:pPr>
              <w:ind w:right="221"/>
            </w:pPr>
            <w:r w:rsidRPr="000432D5">
              <w:rPr>
                <w:noProof/>
              </w:rPr>
              <w:drawing>
                <wp:inline distT="0" distB="0" distL="0" distR="0" wp14:anchorId="4C43C9EF" wp14:editId="5FA6C158">
                  <wp:extent cx="900000" cy="900000"/>
                  <wp:effectExtent l="19050" t="0" r="0" b="0"/>
                  <wp:docPr id="1" name="Kép 1" descr="logo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vAlign w:val="bottom"/>
          </w:tcPr>
          <w:p w14:paraId="5C2063CE" w14:textId="77777777" w:rsidR="00594C7B" w:rsidRPr="000432D5" w:rsidRDefault="00594C7B" w:rsidP="00B35F2A">
            <w:pPr>
              <w:ind w:left="170"/>
              <w:rPr>
                <w:spacing w:val="26"/>
                <w:sz w:val="26"/>
                <w:szCs w:val="26"/>
              </w:rPr>
            </w:pPr>
            <w:r w:rsidRPr="000432D5">
              <w:rPr>
                <w:spacing w:val="26"/>
                <w:sz w:val="26"/>
                <w:szCs w:val="26"/>
              </w:rPr>
              <w:t>MTA KÖNYVTÁR ÉS INFORMÁCIÓS KÖZPONT</w:t>
            </w:r>
          </w:p>
        </w:tc>
      </w:tr>
      <w:tr w:rsidR="00594C7B" w:rsidRPr="000432D5" w14:paraId="4F44BCDF" w14:textId="77777777" w:rsidTr="00B27A0D">
        <w:trPr>
          <w:trHeight w:val="705"/>
        </w:trPr>
        <w:tc>
          <w:tcPr>
            <w:tcW w:w="1503" w:type="dxa"/>
            <w:vMerge/>
          </w:tcPr>
          <w:p w14:paraId="16BA2509" w14:textId="77777777" w:rsidR="00594C7B" w:rsidRPr="000432D5" w:rsidRDefault="00594C7B" w:rsidP="00B35F2A"/>
        </w:tc>
        <w:tc>
          <w:tcPr>
            <w:tcW w:w="7511" w:type="dxa"/>
          </w:tcPr>
          <w:p w14:paraId="7E2B7F17" w14:textId="77777777" w:rsidR="00594C7B" w:rsidRPr="000432D5" w:rsidRDefault="00594C7B" w:rsidP="00B35F2A">
            <w:pPr>
              <w:spacing w:before="160"/>
              <w:ind w:left="170"/>
              <w:rPr>
                <w:b/>
                <w:sz w:val="16"/>
                <w:szCs w:val="16"/>
              </w:rPr>
            </w:pPr>
            <w:r w:rsidRPr="000432D5">
              <w:rPr>
                <w:b/>
                <w:sz w:val="16"/>
                <w:szCs w:val="16"/>
              </w:rPr>
              <w:t>LIBRARY AND INFORMATION CENTRE OF THE HUNGARIAN ACADEMY OF SCIENCES</w:t>
            </w:r>
          </w:p>
          <w:p w14:paraId="65B797BB" w14:textId="0B3DBDB0" w:rsidR="00594C7B" w:rsidRPr="000432D5" w:rsidRDefault="004E0B34" w:rsidP="00B35F2A">
            <w:pPr>
              <w:spacing w:before="160"/>
              <w:ind w:left="170"/>
              <w:rPr>
                <w:b/>
                <w:sz w:val="16"/>
                <w:szCs w:val="16"/>
              </w:rPr>
            </w:pPr>
            <w:r w:rsidRPr="000432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43FE9" wp14:editId="0A24998D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113030</wp:posOffset>
                      </wp:positionV>
                      <wp:extent cx="1524000" cy="586105"/>
                      <wp:effectExtent l="0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16923" w14:textId="77777777" w:rsidR="00703AB8" w:rsidRPr="00850045" w:rsidRDefault="00703AB8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1051 Budapest, Arany János u. 1.</w:t>
                                  </w:r>
                                </w:p>
                                <w:p w14:paraId="324B0FC6" w14:textId="77777777" w:rsidR="00703AB8" w:rsidRPr="00850045" w:rsidRDefault="00703AB8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H-1245 BUDAPEST, PF. 1002.</w:t>
                                  </w:r>
                                </w:p>
                                <w:p w14:paraId="04A8F148" w14:textId="77777777" w:rsidR="00703AB8" w:rsidRDefault="00703AB8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Web: http://</w:t>
                                  </w:r>
                                  <w:r w:rsidRPr="001828E2">
                                    <w:rPr>
                                      <w:sz w:val="16"/>
                                      <w:szCs w:val="16"/>
                                    </w:rPr>
                                    <w:t>eisz.mtak.hu</w:t>
                                  </w:r>
                                </w:p>
                                <w:p w14:paraId="603CFC2B" w14:textId="77777777" w:rsidR="00703AB8" w:rsidRDefault="00703AB8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Telefon: 36 (1) 411-6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277</w:t>
                                  </w:r>
                                </w:p>
                                <w:p w14:paraId="1EA2F37C" w14:textId="77777777" w:rsidR="00703AB8" w:rsidRPr="00850045" w:rsidRDefault="00703AB8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e-mail: eisz@konyvtar.mta.hu</w:t>
                                  </w:r>
                                </w:p>
                                <w:p w14:paraId="6C63AB2B" w14:textId="77777777" w:rsidR="00703AB8" w:rsidRPr="00850045" w:rsidRDefault="00703AB8" w:rsidP="00594C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43F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6.85pt;margin-top:8.9pt;width:120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xFrgIAAKkFAAAOAAAAZHJzL2Uyb0RvYy54bWysVNuOmzAQfa/Uf7D8TrgUsoCWrDYhVJW2&#10;F2m3H+CACVbBprYT2Fb9945NyGa3qlS15cEa7PGZyzme65uxa9GRSsUEz7C/8DCivBQV4/sMf34o&#10;nBgjpQmvSCs4zfAjVfhm9frV9dCnNBCNaCsqEYBwlQ59hhut+9R1VdnQjqiF6CmHw1rIjmj4lXu3&#10;kmQA9K51A89buoOQVS9FSZWC3Xw6xCuLX9e01B/rWlGN2gxDbtqu0q47s7qra5LuJekbVp7SIH+R&#10;RUcYh6BnqJxogg6S/QLVsVIKJWq9KEXnirpmJbU1QDW+96Ka+4b01NYCzVH9uU3q/8GWH46fJGJV&#10;hgOMOOmAogc6arQWIwpMd4ZepeB034ObHmEbWLaVqv5OlF8U4mLTEL6nt1KKoaGkgux8c9O9uDrh&#10;KAOyG96LCsKQgxYWaKxlZ1oHzUCADiw9npkxqZQmZBSEngdHJZxF8dL3IhuCpPPtXir9looOGSPD&#10;Epi36OR4p7TJhqSziwnGRcHa1rLf8mcb4DjtQGy4as5MFpbM74mXbONtHDphsNw6oZfnzm2xCZ1l&#10;4V9F+Zt8s8n9HyauH6YNqyrKTZhZWH74Z8SdJD5J4iwtJVpWGTiTkpL73aaV6EhA2IX9Tg25cHOf&#10;p2GbALW8KMmH1q6DxCmW8ZUTFmHkJFde7Hh+sk6WXpiEefG8pDvG6b+XhIYMJ1EQTWL6bW3AuiF+&#10;YvCiNpJ2TMPoaFmX4fjsRFIjwS2vLLWasHayL1ph0n9qBdA9E20FazQ6qVWPuxFQjIp3onoE6UoB&#10;ygIRwrwDoxHyG0YDzI4Mq68HIilG7TsO8jeDZjbkbOxmg/ASrmZYYzSZGz0NpEMv2b4B5OmBcXEL&#10;T6RmVr1PWZweFswDW8RpdpmBc/lvvZ4m7OonAAAA//8DAFBLAwQUAAYACAAAACEAS5GNUt4AAAAK&#10;AQAADwAAAGRycy9kb3ducmV2LnhtbEyPwU7DMBBE70j8g7VI3KgdKhoIcaoKwQkJkYYDRyfeJlHj&#10;dYjdNvw921M57szT7Ey+nt0gjjiF3pOGZKFAIDXe9tRq+Kre7h5BhGjImsETavjFAOvi+io3mfUn&#10;KvG4ja3gEAqZ0dDFOGZShqZDZ8LCj0js7fzkTORzaqWdzInD3SDvlVpJZ3riD50Z8aXDZr89OA2b&#10;bypf+5+P+rPclX1VPSl6X+21vr2ZN88gIs7xAsO5PleHgjvV/kA2iEHDw3KZMspGyhMYSNOzULOQ&#10;qARkkcv/E4o/AAAA//8DAFBLAQItABQABgAIAAAAIQC2gziS/gAAAOEBAAATAAAAAAAAAAAAAAAA&#10;AAAAAABbQ29udGVudF9UeXBlc10ueG1sUEsBAi0AFAAGAAgAAAAhADj9If/WAAAAlAEAAAsAAAAA&#10;AAAAAAAAAAAALwEAAF9yZWxzLy5yZWxzUEsBAi0AFAAGAAgAAAAhAG+WnEWuAgAAqQUAAA4AAAAA&#10;AAAAAAAAAAAALgIAAGRycy9lMm9Eb2MueG1sUEsBAi0AFAAGAAgAAAAhAEuRjVLeAAAACgEAAA8A&#10;AAAAAAAAAAAAAAAACAUAAGRycy9kb3ducmV2LnhtbFBLBQYAAAAABAAEAPMAAAATBgAAAAA=&#10;" filled="f" stroked="f">
                      <v:textbox inset="0,0,0,0">
                        <w:txbxContent>
                          <w:p w14:paraId="13A16923" w14:textId="77777777" w:rsidR="00703AB8" w:rsidRPr="00850045" w:rsidRDefault="00703AB8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1051 Budapest, Arany János u. 1.</w:t>
                            </w:r>
                          </w:p>
                          <w:p w14:paraId="324B0FC6" w14:textId="77777777" w:rsidR="00703AB8" w:rsidRPr="00850045" w:rsidRDefault="00703AB8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H-1245 BUDAPEST, PF. 1002.</w:t>
                            </w:r>
                          </w:p>
                          <w:p w14:paraId="04A8F148" w14:textId="77777777" w:rsidR="00703AB8" w:rsidRDefault="00703AB8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Web: http://</w:t>
                            </w:r>
                            <w:r w:rsidRPr="001828E2">
                              <w:rPr>
                                <w:sz w:val="16"/>
                                <w:szCs w:val="16"/>
                              </w:rPr>
                              <w:t>eisz.mtak.hu</w:t>
                            </w:r>
                          </w:p>
                          <w:p w14:paraId="603CFC2B" w14:textId="77777777" w:rsidR="00703AB8" w:rsidRDefault="00703AB8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Telefon: 36 (1) 411-6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277</w:t>
                            </w:r>
                          </w:p>
                          <w:p w14:paraId="1EA2F37C" w14:textId="77777777" w:rsidR="00703AB8" w:rsidRPr="00850045" w:rsidRDefault="00703AB8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e-mail: eisz@konyvtar.mta.hu</w:t>
                            </w:r>
                          </w:p>
                          <w:p w14:paraId="6C63AB2B" w14:textId="77777777" w:rsidR="00703AB8" w:rsidRPr="00850045" w:rsidRDefault="00703AB8" w:rsidP="0059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C7B" w:rsidRPr="000432D5">
              <w:rPr>
                <w:b/>
                <w:sz w:val="16"/>
                <w:szCs w:val="16"/>
              </w:rPr>
              <w:t>EISZ NEMZETI PROGRAM - EIS</w:t>
            </w:r>
            <w:r w:rsidR="004D0737">
              <w:rPr>
                <w:b/>
                <w:sz w:val="16"/>
                <w:szCs w:val="16"/>
              </w:rPr>
              <w:t>Z</w:t>
            </w:r>
            <w:r w:rsidR="00594C7B" w:rsidRPr="000432D5">
              <w:rPr>
                <w:b/>
                <w:sz w:val="16"/>
                <w:szCs w:val="16"/>
              </w:rPr>
              <w:t xml:space="preserve"> NATIONAL PROGRAMME</w:t>
            </w:r>
          </w:p>
        </w:tc>
      </w:tr>
    </w:tbl>
    <w:p w14:paraId="1B0E8BFC" w14:textId="77777777" w:rsidR="00594C7B" w:rsidRPr="000432D5" w:rsidRDefault="00594C7B" w:rsidP="00B35F2A"/>
    <w:p w14:paraId="181CF547" w14:textId="77777777" w:rsidR="00594C7B" w:rsidRPr="000432D5" w:rsidRDefault="00594C7B" w:rsidP="00B35F2A"/>
    <w:p w14:paraId="29FA5725" w14:textId="77777777" w:rsidR="00594C7B" w:rsidRPr="000432D5" w:rsidRDefault="00594C7B" w:rsidP="00B35F2A"/>
    <w:p w14:paraId="70E953FF" w14:textId="77777777" w:rsidR="005F706D" w:rsidRDefault="005F706D" w:rsidP="00B35F2A">
      <w:pPr>
        <w:contextualSpacing/>
        <w:jc w:val="center"/>
        <w:rPr>
          <w:b/>
          <w:smallCaps/>
          <w:sz w:val="28"/>
          <w:szCs w:val="28"/>
        </w:rPr>
      </w:pPr>
    </w:p>
    <w:p w14:paraId="03EE02AF" w14:textId="2EEDB945" w:rsidR="00212433" w:rsidRDefault="00F72CBF" w:rsidP="00B35F2A">
      <w:pPr>
        <w:contextualSpacing/>
        <w:jc w:val="center"/>
        <w:rPr>
          <w:b/>
          <w:szCs w:val="28"/>
        </w:rPr>
      </w:pPr>
      <w:r>
        <w:rPr>
          <w:b/>
          <w:smallCaps/>
          <w:sz w:val="28"/>
          <w:szCs w:val="28"/>
        </w:rPr>
        <w:t xml:space="preserve">eisz </w:t>
      </w:r>
      <w:r w:rsidR="00212433" w:rsidRPr="000432D5">
        <w:rPr>
          <w:b/>
          <w:smallCaps/>
          <w:sz w:val="28"/>
          <w:szCs w:val="28"/>
        </w:rPr>
        <w:t>adatbázis igények</w:t>
      </w:r>
      <w:r w:rsidR="00212433" w:rsidRPr="000432D5">
        <w:rPr>
          <w:b/>
          <w:szCs w:val="28"/>
        </w:rPr>
        <w:t xml:space="preserve"> 20</w:t>
      </w:r>
      <w:r w:rsidR="004D4A07">
        <w:rPr>
          <w:b/>
          <w:szCs w:val="28"/>
        </w:rPr>
        <w:t>2</w:t>
      </w:r>
      <w:r w:rsidR="00F06953">
        <w:rPr>
          <w:b/>
          <w:szCs w:val="28"/>
        </w:rPr>
        <w:t>5</w:t>
      </w:r>
    </w:p>
    <w:p w14:paraId="175ACFC3" w14:textId="77777777" w:rsidR="005F706D" w:rsidRDefault="005F706D" w:rsidP="00B35F2A">
      <w:pPr>
        <w:contextualSpacing/>
        <w:jc w:val="center"/>
        <w:rPr>
          <w:b/>
          <w:szCs w:val="28"/>
        </w:rPr>
      </w:pPr>
    </w:p>
    <w:p w14:paraId="073DF9F2" w14:textId="77777777" w:rsidR="00BF0E64" w:rsidRPr="000432D5" w:rsidRDefault="00BF0E64" w:rsidP="00B35F2A">
      <w:pPr>
        <w:contextualSpacing/>
        <w:jc w:val="center"/>
        <w:rPr>
          <w:b/>
          <w:smallCaps/>
          <w:sz w:val="28"/>
          <w:szCs w:val="28"/>
        </w:rPr>
      </w:pPr>
    </w:p>
    <w:p w14:paraId="086D29E9" w14:textId="00E6DC91" w:rsidR="00054B3E" w:rsidRDefault="009D34D4" w:rsidP="007E5923">
      <w:pPr>
        <w:spacing w:line="276" w:lineRule="auto"/>
        <w:contextualSpacing/>
        <w:jc w:val="both"/>
      </w:pPr>
      <w:r>
        <w:t xml:space="preserve">A </w:t>
      </w:r>
      <w:r w:rsidR="005F706D">
        <w:t xml:space="preserve">………………………………………………………………………….. </w:t>
      </w:r>
      <w:r w:rsidR="00212433" w:rsidRPr="000432D5">
        <w:t>nevében jel</w:t>
      </w:r>
      <w:r>
        <w:t xml:space="preserve">ezzük </w:t>
      </w:r>
      <w:r w:rsidR="00212433" w:rsidRPr="000432D5">
        <w:t xml:space="preserve">szakmai igényeinket az EISZ Nemzeti Program alább felsorolt </w:t>
      </w:r>
      <w:r w:rsidR="00A961F6" w:rsidRPr="000432D5">
        <w:t>20</w:t>
      </w:r>
      <w:r w:rsidR="004D4A07">
        <w:t>2</w:t>
      </w:r>
      <w:r w:rsidR="00F06953">
        <w:t>5</w:t>
      </w:r>
      <w:r w:rsidR="00212433" w:rsidRPr="000432D5">
        <w:t>. évi</w:t>
      </w:r>
      <w:r w:rsidR="00894048">
        <w:t xml:space="preserve"> előfizetéses</w:t>
      </w:r>
      <w:r w:rsidR="00212433" w:rsidRPr="000432D5">
        <w:t xml:space="preserve"> szolgáltatásaira</w:t>
      </w:r>
      <w:r w:rsidR="00060DFA" w:rsidRPr="000432D5">
        <w:t>.</w:t>
      </w:r>
      <w:r w:rsidR="00B35F2A" w:rsidRPr="000432D5">
        <w:t xml:space="preserve"> </w:t>
      </w:r>
    </w:p>
    <w:p w14:paraId="32C32B2B" w14:textId="77777777" w:rsidR="009D34D4" w:rsidRPr="000432D5" w:rsidRDefault="009D34D4" w:rsidP="007E5923">
      <w:pPr>
        <w:spacing w:line="276" w:lineRule="auto"/>
        <w:contextualSpacing/>
        <w:jc w:val="both"/>
      </w:pPr>
    </w:p>
    <w:p w14:paraId="5EED837E" w14:textId="71B1AA02" w:rsidR="00212433" w:rsidRPr="000432D5" w:rsidRDefault="00B35F2A" w:rsidP="007E5923">
      <w:pPr>
        <w:spacing w:line="276" w:lineRule="auto"/>
        <w:contextualSpacing/>
        <w:jc w:val="both"/>
      </w:pPr>
      <w:r w:rsidRPr="007F186D">
        <w:rPr>
          <w:b/>
        </w:rPr>
        <w:t>A</w:t>
      </w:r>
      <w:r w:rsidR="00E91545" w:rsidRPr="007F186D">
        <w:rPr>
          <w:b/>
        </w:rPr>
        <w:t>z</w:t>
      </w:r>
      <w:r w:rsidRPr="007F186D">
        <w:rPr>
          <w:b/>
        </w:rPr>
        <w:t xml:space="preserve"> igények bejelentése nem jelent kötelezettségvállalást</w:t>
      </w:r>
      <w:r w:rsidRPr="000432D5">
        <w:t>. Az EISZ Titkárság munkatársai az intézményi igények ismeretében kér</w:t>
      </w:r>
      <w:r w:rsidR="00E91545" w:rsidRPr="000432D5">
        <w:t>ne</w:t>
      </w:r>
      <w:r w:rsidRPr="000432D5">
        <w:t>k a szolgáltató</w:t>
      </w:r>
      <w:r w:rsidR="00E91545" w:rsidRPr="000432D5">
        <w:t>k</w:t>
      </w:r>
      <w:r w:rsidRPr="000432D5">
        <w:t xml:space="preserve">tól </w:t>
      </w:r>
      <w:r w:rsidR="004E0B34" w:rsidRPr="000432D5">
        <w:t>indikatív</w:t>
      </w:r>
      <w:r w:rsidRPr="000432D5">
        <w:t xml:space="preserve"> árajánlatot, illetve az EISZ Programtanács </w:t>
      </w:r>
      <w:r w:rsidR="00A66316" w:rsidRPr="000432D5">
        <w:t>20</w:t>
      </w:r>
      <w:r w:rsidR="00D739EA">
        <w:t>2</w:t>
      </w:r>
      <w:r w:rsidR="00F06953">
        <w:t>5</w:t>
      </w:r>
      <w:r w:rsidR="00A66316" w:rsidRPr="000432D5">
        <w:t xml:space="preserve"> júniusában </w:t>
      </w:r>
      <w:r w:rsidRPr="000432D5">
        <w:t xml:space="preserve">dönt az állami támogatás mértékéről. </w:t>
      </w:r>
    </w:p>
    <w:p w14:paraId="58DA6D49" w14:textId="0A0696D3" w:rsidR="00556EBD" w:rsidRPr="000432D5" w:rsidRDefault="00843918" w:rsidP="007E5923">
      <w:pPr>
        <w:spacing w:line="276" w:lineRule="auto"/>
        <w:contextualSpacing/>
        <w:jc w:val="both"/>
      </w:pPr>
      <w:r w:rsidRPr="000432D5">
        <w:t xml:space="preserve">Az igényfelmérőben szereplő címlisták tájékoztató jellegűek, </w:t>
      </w:r>
      <w:r w:rsidR="001160BD">
        <w:t>az év folyamán</w:t>
      </w:r>
      <w:r w:rsidRPr="000432D5">
        <w:t xml:space="preserve"> </w:t>
      </w:r>
      <w:r w:rsidR="006D7B90" w:rsidRPr="000432D5">
        <w:t>kisebb változás</w:t>
      </w:r>
      <w:r w:rsidR="00894048">
        <w:t>ok</w:t>
      </w:r>
      <w:r w:rsidR="006D7B90" w:rsidRPr="000432D5">
        <w:t xml:space="preserve"> előfordulhat</w:t>
      </w:r>
      <w:r w:rsidR="00894048">
        <w:t>nak</w:t>
      </w:r>
      <w:r w:rsidR="006D7B90" w:rsidRPr="000432D5">
        <w:t>.</w:t>
      </w:r>
    </w:p>
    <w:p w14:paraId="4E9F74AB" w14:textId="77777777" w:rsidR="00843918" w:rsidRPr="000432D5" w:rsidRDefault="00556EBD" w:rsidP="007E5923">
      <w:pPr>
        <w:spacing w:line="276" w:lineRule="auto"/>
        <w:contextualSpacing/>
        <w:jc w:val="both"/>
      </w:pPr>
      <w:r w:rsidRPr="000432D5">
        <w:t xml:space="preserve">Az egyes szolgáltatások hozzáférését az EISZ Titkárság kizárólag sikeres közbeszerzési eljárás esetén tudja biztosítani. </w:t>
      </w:r>
    </w:p>
    <w:p w14:paraId="564B9438" w14:textId="77777777" w:rsidR="009458E0" w:rsidRPr="000432D5" w:rsidRDefault="009458E0" w:rsidP="00B35F2A">
      <w:pPr>
        <w:spacing w:line="360" w:lineRule="auto"/>
        <w:contextualSpacing/>
        <w:jc w:val="both"/>
      </w:pPr>
    </w:p>
    <w:tbl>
      <w:tblPr>
        <w:tblStyle w:val="Kzepeslista15jellszn"/>
        <w:tblW w:w="5001" w:type="pct"/>
        <w:jc w:val="center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680" w:firstRow="0" w:lastRow="0" w:firstColumn="1" w:lastColumn="0" w:noHBand="1" w:noVBand="1"/>
      </w:tblPr>
      <w:tblGrid>
        <w:gridCol w:w="7929"/>
        <w:gridCol w:w="1125"/>
      </w:tblGrid>
      <w:tr w:rsidR="00371322" w:rsidRPr="000432D5" w14:paraId="2610C70C" w14:textId="77777777" w:rsidTr="009D6C6D">
        <w:trPr>
          <w:trHeight w:val="87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2C8208DA" w14:textId="77777777" w:rsidR="00371322" w:rsidRPr="000432D5" w:rsidRDefault="00371322" w:rsidP="009D6C6D">
            <w:pPr>
              <w:tabs>
                <w:tab w:val="left" w:pos="2759"/>
                <w:tab w:val="left" w:pos="5027"/>
              </w:tabs>
              <w:contextualSpacing/>
              <w:jc w:val="center"/>
            </w:pPr>
            <w:r w:rsidRPr="000432D5">
              <w:t>Adatbázis neve</w:t>
            </w:r>
          </w:p>
        </w:tc>
        <w:tc>
          <w:tcPr>
            <w:tcW w:w="621" w:type="pct"/>
            <w:tcMar>
              <w:left w:w="0" w:type="dxa"/>
              <w:right w:w="0" w:type="dxa"/>
            </w:tcMar>
            <w:vAlign w:val="center"/>
          </w:tcPr>
          <w:p w14:paraId="468A9C38" w14:textId="77777777" w:rsidR="007E5923" w:rsidRDefault="004D4A07" w:rsidP="002622C9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5834">
              <w:rPr>
                <w:b/>
              </w:rPr>
              <w:t xml:space="preserve">Igénylés </w:t>
            </w:r>
          </w:p>
          <w:p w14:paraId="139A6B3D" w14:textId="0409F8D3" w:rsidR="00371322" w:rsidRPr="001A5834" w:rsidRDefault="004D4A07" w:rsidP="00FC2D19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5834">
              <w:rPr>
                <w:b/>
              </w:rPr>
              <w:t>202</w:t>
            </w:r>
            <w:r w:rsidR="00FC2D19">
              <w:rPr>
                <w:b/>
              </w:rPr>
              <w:t>5</w:t>
            </w:r>
            <w:r w:rsidR="006E6F0A" w:rsidRPr="001A5834">
              <w:rPr>
                <w:b/>
              </w:rPr>
              <w:t>-r</w:t>
            </w:r>
            <w:r w:rsidR="00D739EA" w:rsidRPr="001A5834">
              <w:rPr>
                <w:b/>
              </w:rPr>
              <w:t>e</w:t>
            </w:r>
          </w:p>
        </w:tc>
      </w:tr>
      <w:tr w:rsidR="00141C17" w:rsidRPr="006E03D8" w14:paraId="4733444A" w14:textId="77777777" w:rsidTr="009D6C6D">
        <w:trPr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948AFFE" w14:textId="5E647084" w:rsidR="00141C17" w:rsidRDefault="00141C17" w:rsidP="009D6C6D">
            <w:pPr>
              <w:tabs>
                <w:tab w:val="left" w:pos="2759"/>
                <w:tab w:val="left" w:pos="5027"/>
              </w:tabs>
              <w:spacing w:line="252" w:lineRule="auto"/>
              <w:contextualSpacing/>
              <w:jc w:val="both"/>
            </w:pPr>
            <w:r w:rsidRPr="006E03D8">
              <w:t>Akadémiai Kiadó Folyóiratcsomag</w:t>
            </w:r>
          </w:p>
          <w:p w14:paraId="3D3BF278" w14:textId="77777777" w:rsidR="000E0602" w:rsidRDefault="000E0602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  <w:rPr>
                <w:b w:val="0"/>
                <w:sz w:val="20"/>
                <w:szCs w:val="20"/>
              </w:rPr>
            </w:pPr>
            <w:r w:rsidRPr="000E0602">
              <w:rPr>
                <w:b w:val="0"/>
                <w:sz w:val="20"/>
                <w:szCs w:val="20"/>
              </w:rPr>
              <w:t xml:space="preserve">A csomag tartalmazza a kiadó gondozásában megjelenő összes kurrens és archív folyóirat elérését teljes szöveggel, beleértve a korábban külön adatbázisba rendezett orvostudományi folyóiratokat is. A teljes szövegű adatbázis a természet- és a társadalomtudományok, valamint az orvostudományok legváltozatosabb területeinek új eredményeit mutatja be. </w:t>
            </w:r>
          </w:p>
          <w:p w14:paraId="611C6E0D" w14:textId="3805452F" w:rsidR="000E0602" w:rsidRDefault="000E0602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  <w:rPr>
                <w:b w:val="0"/>
                <w:sz w:val="20"/>
                <w:szCs w:val="20"/>
              </w:rPr>
            </w:pPr>
            <w:r w:rsidRPr="000E0602">
              <w:rPr>
                <w:b w:val="0"/>
                <w:sz w:val="20"/>
                <w:szCs w:val="20"/>
              </w:rPr>
              <w:t xml:space="preserve">Az EISZ-szerződés magában foglalja korlátlan számú Open Access cikk megjelenését, ha azok levelező szerzője az előfizető intézmény kutatója. </w:t>
            </w:r>
          </w:p>
          <w:p w14:paraId="55901109" w14:textId="62ED39FC" w:rsidR="00DE3ECA" w:rsidRPr="006E03D8" w:rsidRDefault="00140D07" w:rsidP="009D6C6D">
            <w:pPr>
              <w:tabs>
                <w:tab w:val="left" w:pos="2759"/>
                <w:tab w:val="left" w:pos="5027"/>
              </w:tabs>
              <w:spacing w:line="252" w:lineRule="auto"/>
              <w:jc w:val="both"/>
              <w:rPr>
                <w:b w:val="0"/>
              </w:rPr>
            </w:pPr>
            <w:hyperlink r:id="rId9" w:history="1">
              <w:r w:rsidR="00141C17" w:rsidRPr="006E03D8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141C17" w:rsidRPr="006E03D8">
              <w:tab/>
            </w:r>
            <w:hyperlink r:id="rId10" w:history="1">
              <w:r w:rsidR="00141C17" w:rsidRPr="006E03D8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6C08A2" w:rsidRPr="006E03D8">
              <w:rPr>
                <w:rStyle w:val="Hiperhivatkozs"/>
                <w:b w:val="0"/>
                <w:sz w:val="20"/>
                <w:szCs w:val="20"/>
                <w:u w:val="none"/>
              </w:rPr>
              <w:tab/>
            </w:r>
            <w:hyperlink r:id="rId11" w:anchor="AKF" w:history="1">
              <w:r w:rsidR="006C08A2" w:rsidRPr="006E03D8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sdt>
          <w:sdtPr>
            <w:id w:val="582335741"/>
          </w:sdtPr>
          <w:sdtEndPr/>
          <w:sdtContent>
            <w:tc>
              <w:tcPr>
                <w:tcW w:w="621" w:type="pct"/>
                <w:vAlign w:val="center"/>
              </w:tcPr>
              <w:p w14:paraId="12EA7265" w14:textId="08BED0F9" w:rsidR="00141C17" w:rsidRPr="001A5834" w:rsidRDefault="00141C17" w:rsidP="00251621">
                <w:pPr>
                  <w:spacing w:line="252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A583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41C17" w:rsidRPr="006E03D8" w14:paraId="3E09EEFB" w14:textId="77777777" w:rsidTr="009D6C6D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74B04F4E" w14:textId="77777777" w:rsidR="000E0602" w:rsidRDefault="00141C17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</w:pPr>
            <w:r w:rsidRPr="006E03D8">
              <w:t xml:space="preserve">Akadémiai Kiadó </w:t>
            </w:r>
            <w:r w:rsidR="000E0602" w:rsidRPr="006E03D8">
              <w:t xml:space="preserve">MeRSZ </w:t>
            </w:r>
          </w:p>
          <w:p w14:paraId="4738947D" w14:textId="11EAB862" w:rsidR="00E622A8" w:rsidRDefault="000E0602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</w:pPr>
            <w:r>
              <w:t>(</w:t>
            </w:r>
            <w:r w:rsidR="00141C17" w:rsidRPr="006E03D8">
              <w:t>Magyar Elektron</w:t>
            </w:r>
            <w:r>
              <w:t>ikus Referenciamű Szolgáltatás</w:t>
            </w:r>
            <w:r w:rsidR="00E622A8">
              <w:t>)</w:t>
            </w:r>
          </w:p>
          <w:p w14:paraId="637CD648" w14:textId="6ADDD967" w:rsidR="000E0602" w:rsidRDefault="000E0602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  <w:rPr>
                <w:b w:val="0"/>
                <w:sz w:val="20"/>
                <w:szCs w:val="20"/>
              </w:rPr>
            </w:pPr>
            <w:r w:rsidRPr="000E0602">
              <w:rPr>
                <w:b w:val="0"/>
                <w:sz w:val="20"/>
                <w:szCs w:val="20"/>
              </w:rPr>
              <w:t>A folyamatosan g</w:t>
            </w:r>
            <w:r w:rsidR="00CD363C">
              <w:rPr>
                <w:b w:val="0"/>
                <w:sz w:val="20"/>
                <w:szCs w:val="20"/>
              </w:rPr>
              <w:t>yarapodó könyvtár állománya 2024 elején csaknem 9</w:t>
            </w:r>
            <w:r w:rsidRPr="000E0602">
              <w:rPr>
                <w:b w:val="0"/>
                <w:sz w:val="20"/>
                <w:szCs w:val="20"/>
              </w:rPr>
              <w:t>50</w:t>
            </w:r>
            <w:r w:rsidR="006F37A3">
              <w:rPr>
                <w:b w:val="0"/>
                <w:sz w:val="20"/>
                <w:szCs w:val="20"/>
              </w:rPr>
              <w:t>,</w:t>
            </w:r>
            <w:r w:rsidRPr="000E0602">
              <w:rPr>
                <w:b w:val="0"/>
                <w:sz w:val="20"/>
                <w:szCs w:val="20"/>
              </w:rPr>
              <w:t xml:space="preserve"> zömmel magyar nyelvű kézikönyvet, szakkönyvet, felsőoktatási tankönyvet és jegyzetet, valamint a Magyar Tudomány folyóirat 2017 óta megjele</w:t>
            </w:r>
            <w:r w:rsidR="00CD363C">
              <w:rPr>
                <w:b w:val="0"/>
                <w:sz w:val="20"/>
                <w:szCs w:val="20"/>
              </w:rPr>
              <w:t>nt számait, összesen több mint 1000</w:t>
            </w:r>
            <w:r w:rsidRPr="000E0602">
              <w:rPr>
                <w:b w:val="0"/>
                <w:sz w:val="20"/>
                <w:szCs w:val="20"/>
              </w:rPr>
              <w:t xml:space="preserve"> kiadványt tartalmaz teljes szöveggel. A felületen a kiadványok kereshető, egyénileg jegyzetelhető, hivatkozható formában szerepelnek. A MeRSZ minden eszközön és környezetben reszponzív, egységes megjelenést nyújt. A nem eduID-képes intézmények számára a kiadó az otthoni használatot elősegítő megoldást biztosít, az intézményi előfizetéshez kapcsolható egyéni fiókok segítségével.</w:t>
            </w:r>
          </w:p>
          <w:p w14:paraId="6F6B442C" w14:textId="2D204CD3" w:rsidR="00141C17" w:rsidRPr="006E03D8" w:rsidRDefault="000E0602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  <w:rPr>
                <w:sz w:val="20"/>
                <w:szCs w:val="20"/>
              </w:rPr>
            </w:pPr>
            <w:r w:rsidRPr="000E0602">
              <w:rPr>
                <w:b w:val="0"/>
                <w:sz w:val="20"/>
                <w:szCs w:val="20"/>
              </w:rPr>
              <w:t xml:space="preserve"> </w:t>
            </w:r>
            <w:hyperlink r:id="rId12" w:history="1">
              <w:r w:rsidR="00141C17" w:rsidRPr="006E03D8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141C17" w:rsidRPr="006E03D8">
              <w:tab/>
            </w:r>
            <w:hyperlink r:id="rId13" w:history="1">
              <w:r w:rsidR="00141C17" w:rsidRPr="006E03D8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141C17" w:rsidRPr="006E03D8">
              <w:rPr>
                <w:rStyle w:val="Hiperhivatkozs"/>
                <w:b w:val="0"/>
                <w:sz w:val="20"/>
                <w:szCs w:val="20"/>
                <w:u w:val="none"/>
              </w:rPr>
              <w:tab/>
            </w:r>
            <w:hyperlink r:id="rId14" w:history="1">
              <w:r w:rsidR="00141C17" w:rsidRPr="006E03D8">
                <w:rPr>
                  <w:rStyle w:val="Hiperhivatkozs"/>
                  <w:b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sdt>
          <w:sdtPr>
            <w:id w:val="-1645888064"/>
          </w:sdtPr>
          <w:sdtEndPr/>
          <w:sdtContent>
            <w:tc>
              <w:tcPr>
                <w:tcW w:w="621" w:type="pct"/>
                <w:vAlign w:val="center"/>
              </w:tcPr>
              <w:p w14:paraId="0123308B" w14:textId="5296B57B" w:rsidR="00141C17" w:rsidRPr="001A5834" w:rsidRDefault="00141C17" w:rsidP="00251621">
                <w:pPr>
                  <w:spacing w:line="252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A583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41C17" w:rsidRPr="006E03D8" w14:paraId="778C49E4" w14:textId="77777777" w:rsidTr="00A66BF6">
        <w:trPr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16807CF7" w14:textId="442FF2B7" w:rsidR="00141C17" w:rsidRDefault="005A08DC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</w:pPr>
            <w:r>
              <w:lastRenderedPageBreak/>
              <w:br w:type="page"/>
            </w:r>
            <w:r w:rsidR="00E622A8">
              <w:t>Akadémiai Kiadó Szótárszolgáltatás</w:t>
            </w:r>
            <w:r w:rsidR="00A40645">
              <w:t xml:space="preserve"> </w:t>
            </w:r>
            <w:r w:rsidR="00A40645" w:rsidRPr="00D72227">
              <w:rPr>
                <w:sz w:val="26"/>
                <w:szCs w:val="26"/>
              </w:rPr>
              <w:t>(Szotar.net)</w:t>
            </w:r>
          </w:p>
          <w:p w14:paraId="74897132" w14:textId="29E17C6D" w:rsidR="00D462E8" w:rsidRDefault="000E0602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  <w:rPr>
                <w:b w:val="0"/>
                <w:sz w:val="20"/>
                <w:szCs w:val="20"/>
              </w:rPr>
            </w:pPr>
            <w:r w:rsidRPr="000E0602">
              <w:rPr>
                <w:b w:val="0"/>
                <w:sz w:val="20"/>
                <w:szCs w:val="20"/>
              </w:rPr>
              <w:t>A Szotar.net angol, német, finn, francia, kínai, latin, holland, olasz, orosz, spanyol, svéd, szerb, szlovén</w:t>
            </w:r>
            <w:r w:rsidR="00EA1254">
              <w:rPr>
                <w:b w:val="0"/>
                <w:sz w:val="20"/>
                <w:szCs w:val="20"/>
              </w:rPr>
              <w:t>, újgörög nyelvekből kínál kétnyelvű, azaz idegen nyelvű</w:t>
            </w:r>
            <w:r w:rsidR="004451AD" w:rsidRPr="00D36ED9">
              <w:rPr>
                <w:b w:val="0"/>
                <w:sz w:val="20"/>
                <w:szCs w:val="20"/>
              </w:rPr>
              <w:t>-</w:t>
            </w:r>
            <w:r w:rsidR="00EA1254">
              <w:rPr>
                <w:b w:val="0"/>
                <w:sz w:val="20"/>
                <w:szCs w:val="20"/>
              </w:rPr>
              <w:t xml:space="preserve">magyar és magyar-idegennyelvű </w:t>
            </w:r>
            <w:r w:rsidRPr="000E0602">
              <w:rPr>
                <w:b w:val="0"/>
                <w:sz w:val="20"/>
                <w:szCs w:val="20"/>
              </w:rPr>
              <w:t>köznyelvi szótárakat, továbbá angol és német nyelvű szaknyelvi adatbázisokat</w:t>
            </w:r>
            <w:r w:rsidRPr="00D36ED9">
              <w:rPr>
                <w:b w:val="0"/>
                <w:sz w:val="20"/>
                <w:szCs w:val="20"/>
              </w:rPr>
              <w:t xml:space="preserve">. </w:t>
            </w:r>
            <w:r w:rsidR="00EA1254" w:rsidRPr="00EA1254">
              <w:rPr>
                <w:b w:val="0"/>
                <w:sz w:val="20"/>
                <w:szCs w:val="20"/>
              </w:rPr>
              <w:t xml:space="preserve">A leggyakrabban használt nyelvek szótárai, így az angol és a német évente friss szóanyaggal és új kifejezésekkel bővül. </w:t>
            </w:r>
            <w:r w:rsidR="00EA1254">
              <w:rPr>
                <w:b w:val="0"/>
                <w:sz w:val="20"/>
                <w:szCs w:val="20"/>
              </w:rPr>
              <w:t>A</w:t>
            </w:r>
            <w:r w:rsidRPr="000E0602">
              <w:rPr>
                <w:b w:val="0"/>
                <w:sz w:val="20"/>
                <w:szCs w:val="20"/>
              </w:rPr>
              <w:t xml:space="preserve"> magyar anyanyelvi szótárszolgált</w:t>
            </w:r>
            <w:r w:rsidR="00EA1254">
              <w:rPr>
                <w:b w:val="0"/>
                <w:sz w:val="20"/>
                <w:szCs w:val="20"/>
              </w:rPr>
              <w:t>atás a magyar nyelv alapműveit</w:t>
            </w:r>
            <w:r w:rsidR="00DB61D2">
              <w:rPr>
                <w:b w:val="0"/>
                <w:sz w:val="20"/>
                <w:szCs w:val="20"/>
              </w:rPr>
              <w:t xml:space="preserve"> biztosítja</w:t>
            </w:r>
            <w:r w:rsidRPr="000E0602">
              <w:rPr>
                <w:b w:val="0"/>
                <w:sz w:val="20"/>
                <w:szCs w:val="20"/>
              </w:rPr>
              <w:t xml:space="preserve">: A magyar helyesírás szabályai, </w:t>
            </w:r>
            <w:r w:rsidR="00EA1254">
              <w:rPr>
                <w:b w:val="0"/>
                <w:sz w:val="20"/>
                <w:szCs w:val="20"/>
              </w:rPr>
              <w:t xml:space="preserve">Magyar </w:t>
            </w:r>
            <w:r w:rsidR="00E4275E">
              <w:rPr>
                <w:b w:val="0"/>
                <w:sz w:val="20"/>
                <w:szCs w:val="20"/>
              </w:rPr>
              <w:t>szinonima</w:t>
            </w:r>
            <w:r w:rsidR="00EA1254">
              <w:rPr>
                <w:b w:val="0"/>
                <w:sz w:val="20"/>
                <w:szCs w:val="20"/>
              </w:rPr>
              <w:t xml:space="preserve">szótár, Idegen szaval és kifejezések szótára. </w:t>
            </w:r>
            <w:r w:rsidRPr="000E0602">
              <w:rPr>
                <w:b w:val="0"/>
                <w:sz w:val="20"/>
                <w:szCs w:val="20"/>
              </w:rPr>
              <w:t xml:space="preserve"> A szótárak böngészőből és Microsoft Office bővítményként is használhatók, és mobileszközökről is elérhetők. A nem eduID-képes intézmények számára a kiadó az otthoni használatot elősegítő megoldást biztosít, az intézményi előfizetéshez kapcsolható egyéni fiókok segítségével.</w:t>
            </w:r>
          </w:p>
          <w:p w14:paraId="6B9BF4C6" w14:textId="0DD39020" w:rsidR="00141C17" w:rsidRPr="006E03D8" w:rsidRDefault="00140D07" w:rsidP="009D6C6D">
            <w:pPr>
              <w:tabs>
                <w:tab w:val="left" w:pos="2759"/>
                <w:tab w:val="left" w:pos="5027"/>
              </w:tabs>
              <w:spacing w:before="120" w:line="252" w:lineRule="auto"/>
              <w:contextualSpacing/>
              <w:jc w:val="both"/>
              <w:rPr>
                <w:b w:val="0"/>
              </w:rPr>
            </w:pPr>
            <w:hyperlink r:id="rId15" w:history="1">
              <w:r w:rsidR="00141C17" w:rsidRPr="006E03D8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Ismertető</w:t>
              </w:r>
              <w:r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r w:rsidR="00141C17" w:rsidRPr="006E03D8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+</w:t>
              </w:r>
              <w:r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r w:rsidR="00141C17" w:rsidRPr="006E03D8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címlista</w:t>
              </w:r>
            </w:hyperlink>
            <w:r w:rsidR="00141C17" w:rsidRPr="006E03D8">
              <w:rPr>
                <w:rStyle w:val="Hiperhivatkozs"/>
                <w:b w:val="0"/>
                <w:i/>
                <w:color w:val="auto"/>
                <w:sz w:val="20"/>
                <w:szCs w:val="20"/>
                <w:u w:val="none"/>
              </w:rPr>
              <w:tab/>
            </w:r>
            <w:r w:rsidR="00141C17" w:rsidRPr="006E03D8">
              <w:rPr>
                <w:rStyle w:val="Hiperhivatkozs"/>
                <w:b w:val="0"/>
                <w:i/>
                <w:color w:val="auto"/>
                <w:sz w:val="20"/>
                <w:szCs w:val="20"/>
                <w:u w:val="none"/>
              </w:rPr>
              <w:tab/>
            </w:r>
            <w:hyperlink r:id="rId16" w:history="1">
              <w:r w:rsidR="00141C17" w:rsidRPr="006E03D8">
                <w:rPr>
                  <w:rStyle w:val="Hiperhivatkozs"/>
                  <w:b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sdt>
          <w:sdtPr>
            <w:id w:val="1901556082"/>
          </w:sdtPr>
          <w:sdtEndPr/>
          <w:sdtContent>
            <w:tc>
              <w:tcPr>
                <w:tcW w:w="621" w:type="pct"/>
                <w:vAlign w:val="center"/>
              </w:tcPr>
              <w:p w14:paraId="590A347B" w14:textId="5E8A5906" w:rsidR="00141C17" w:rsidRPr="00251621" w:rsidRDefault="00141C17" w:rsidP="00251621">
                <w:pPr>
                  <w:spacing w:line="252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1621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B61D2" w:rsidRPr="001E1EDB" w14:paraId="637EB9E2" w14:textId="77777777" w:rsidTr="00EB2CB8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24978D40" w14:textId="034F26C3" w:rsidR="00DB61D2" w:rsidRPr="00291AD1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>
              <w:rPr>
                <w:b w:val="0"/>
                <w:bCs w:val="0"/>
              </w:rPr>
              <w:br w:type="page"/>
            </w:r>
            <w:r w:rsidRPr="00291AD1">
              <w:rPr>
                <w:b w:val="0"/>
              </w:rPr>
              <w:t>EBSCO –</w:t>
            </w:r>
            <w:r w:rsidRPr="00291AD1">
              <w:t xml:space="preserve"> Academic Search Complete</w:t>
            </w:r>
          </w:p>
          <w:p w14:paraId="57FF53FE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52" w:lineRule="auto"/>
              <w:jc w:val="both"/>
              <w:rPr>
                <w:b w:val="0"/>
                <w:sz w:val="20"/>
                <w:szCs w:val="20"/>
              </w:rPr>
            </w:pPr>
            <w:r w:rsidRPr="00EC1519">
              <w:rPr>
                <w:b w:val="0"/>
                <w:sz w:val="20"/>
                <w:szCs w:val="20"/>
              </w:rPr>
              <w:t>Az Academic Search Complete a legszélesebb körben használt tudományos, multidiszciplináris teljes szövegű adatbázis, amely több mint 5675 aktí</w:t>
            </w:r>
            <w:r>
              <w:rPr>
                <w:b w:val="0"/>
                <w:sz w:val="20"/>
                <w:szCs w:val="20"/>
              </w:rPr>
              <w:t xml:space="preserve">v teljes szövegű (köztük 5205 lektorált) folyóiratot </w:t>
            </w:r>
            <w:r w:rsidRPr="00EC1519">
              <w:rPr>
                <w:b w:val="0"/>
                <w:sz w:val="20"/>
                <w:szCs w:val="20"/>
              </w:rPr>
              <w:t xml:space="preserve">és több ezer más forrást tartalmaz. </w:t>
            </w:r>
          </w:p>
          <w:p w14:paraId="17678DCA" w14:textId="4F42D4AF" w:rsidR="00DB61D2" w:rsidRPr="00291AD1" w:rsidRDefault="00140D07" w:rsidP="00DB61D2">
            <w:pPr>
              <w:tabs>
                <w:tab w:val="left" w:pos="2759"/>
                <w:tab w:val="left" w:pos="5027"/>
              </w:tabs>
              <w:spacing w:line="252" w:lineRule="auto"/>
              <w:jc w:val="both"/>
            </w:pPr>
            <w:hyperlink r:id="rId17" w:history="1">
              <w:r w:rsidR="00DB61D2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Ismertető + címlista</w:t>
              </w:r>
            </w:hyperlink>
            <w:r w:rsidR="00DB61D2" w:rsidRPr="00291AD1">
              <w:rPr>
                <w:rStyle w:val="Hiperhivatkozs"/>
                <w:sz w:val="20"/>
                <w:szCs w:val="20"/>
                <w:u w:val="none"/>
              </w:rPr>
              <w:t xml:space="preserve"> </w:t>
            </w:r>
            <w:r w:rsidR="00DB61D2" w:rsidRPr="00291AD1">
              <w:rPr>
                <w:rStyle w:val="Hiperhivatkozs"/>
                <w:sz w:val="20"/>
                <w:szCs w:val="20"/>
                <w:u w:val="none"/>
              </w:rPr>
              <w:tab/>
            </w:r>
            <w:r w:rsidR="00DB61D2" w:rsidRPr="00291AD1">
              <w:rPr>
                <w:color w:val="0000FF" w:themeColor="hyperlink"/>
                <w:sz w:val="20"/>
                <w:szCs w:val="20"/>
              </w:rPr>
              <w:tab/>
            </w:r>
            <w:hyperlink r:id="rId18" w:anchor="asc" w:history="1">
              <w:r w:rsidR="00DB61D2" w:rsidRPr="00291AD1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sdt>
          <w:sdtPr>
            <w:id w:val="1551962007"/>
          </w:sdtPr>
          <w:sdtEndPr/>
          <w:sdtContent>
            <w:tc>
              <w:tcPr>
                <w:tcW w:w="621" w:type="pct"/>
                <w:vAlign w:val="center"/>
              </w:tcPr>
              <w:p w14:paraId="7AB7427D" w14:textId="6B9C487A" w:rsidR="00DB61D2" w:rsidRPr="001A5834" w:rsidRDefault="00DB61D2" w:rsidP="00DB61D2">
                <w:pPr>
                  <w:spacing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A583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B61D2" w:rsidRPr="001E1EDB" w14:paraId="7F990686" w14:textId="77777777" w:rsidTr="00140D07">
        <w:trPr>
          <w:trHeight w:val="20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5F2BF57F" w14:textId="77777777" w:rsidR="00140D07" w:rsidRPr="00140D07" w:rsidRDefault="00140D07" w:rsidP="00140D07">
            <w:pPr>
              <w:tabs>
                <w:tab w:val="left" w:pos="2759"/>
                <w:tab w:val="left" w:pos="5027"/>
              </w:tabs>
              <w:ind w:right="175"/>
              <w:contextualSpacing/>
              <w:jc w:val="both"/>
            </w:pPr>
            <w:r w:rsidRPr="00140D07">
              <w:t>JSTOR Museum Collection</w:t>
            </w:r>
          </w:p>
          <w:p w14:paraId="3475E201" w14:textId="77777777" w:rsidR="00140D07" w:rsidRPr="00140D07" w:rsidRDefault="00140D07" w:rsidP="00140D07">
            <w:pPr>
              <w:tabs>
                <w:tab w:val="left" w:pos="2759"/>
                <w:tab w:val="left" w:pos="5027"/>
              </w:tabs>
              <w:ind w:right="175"/>
              <w:contextualSpacing/>
              <w:jc w:val="both"/>
              <w:rPr>
                <w:b w:val="0"/>
                <w:sz w:val="20"/>
                <w:szCs w:val="20"/>
              </w:rPr>
            </w:pPr>
            <w:r w:rsidRPr="00140D07">
              <w:rPr>
                <w:b w:val="0"/>
                <w:sz w:val="20"/>
                <w:szCs w:val="20"/>
              </w:rPr>
              <w:t xml:space="preserve">A JSTOR teljes szövegű adatbázisban több más tudományterület mellett elsősorban bölcsészet- és társadalomtudományi folyóiratcikkek érhetők el. Az adatbázis  archív tartalmakat szolgáltat, a folyóiratok legfrissebb 2–5 évfolyama nem érhető el benne. </w:t>
            </w:r>
          </w:p>
          <w:p w14:paraId="296C1B2E" w14:textId="77777777" w:rsidR="00140D07" w:rsidRPr="00140D07" w:rsidRDefault="00140D07" w:rsidP="00140D07">
            <w:pPr>
              <w:rPr>
                <w:b w:val="0"/>
                <w:sz w:val="20"/>
                <w:szCs w:val="20"/>
              </w:rPr>
            </w:pPr>
            <w:r w:rsidRPr="00140D07">
              <w:rPr>
                <w:b w:val="0"/>
                <w:sz w:val="20"/>
                <w:szCs w:val="20"/>
              </w:rPr>
              <w:t xml:space="preserve">A Museum Collection tartalmazza az Arts &amp; Sciences I–XV, a Life Sciences, a Business IV és az Ecology &amp; Botany I gyűjtemények teljes anyagát. </w:t>
            </w:r>
          </w:p>
          <w:p w14:paraId="335B6CE2" w14:textId="77777777" w:rsidR="00140D07" w:rsidRPr="00140D07" w:rsidRDefault="00140D07" w:rsidP="00140D07">
            <w:pPr>
              <w:rPr>
                <w:rFonts w:asciiTheme="minorHAnsi" w:eastAsiaTheme="minorEastAsia" w:hAnsiTheme="minorHAnsi" w:cstheme="minorBidi"/>
                <w:bCs w:val="0"/>
                <w:color w:val="auto"/>
                <w:sz w:val="20"/>
                <w:szCs w:val="20"/>
              </w:rPr>
            </w:pPr>
            <w:r w:rsidRPr="00140D07">
              <w:rPr>
                <w:b w:val="0"/>
                <w:bCs w:val="0"/>
                <w:i/>
                <w:color w:val="auto"/>
                <w:sz w:val="20"/>
                <w:szCs w:val="20"/>
              </w:rPr>
              <w:t xml:space="preserve">A gyűjteményre kizárólag múzeumok jogosultak. </w:t>
            </w:r>
          </w:p>
          <w:p w14:paraId="5478F1E9" w14:textId="6BF62BED" w:rsidR="00DB61D2" w:rsidRPr="00140D07" w:rsidRDefault="00140D07" w:rsidP="00140D07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  <w:sz w:val="20"/>
                <w:szCs w:val="20"/>
              </w:rPr>
            </w:pPr>
            <w:hyperlink r:id="rId19" w:history="1">
              <w:r>
                <w:rPr>
                  <w:b w:val="0"/>
                  <w:bCs w:val="0"/>
                  <w:color w:val="0000FF" w:themeColor="hyperlink"/>
                  <w:sz w:val="20"/>
                  <w:szCs w:val="20"/>
                </w:rPr>
                <w:t>Ismertető + címlista</w:t>
              </w:r>
            </w:hyperlink>
            <w:r w:rsidRPr="00140D07">
              <w:rPr>
                <w:b w:val="0"/>
                <w:bCs w:val="0"/>
                <w:color w:val="0000FF" w:themeColor="hyperlink"/>
                <w:sz w:val="20"/>
                <w:szCs w:val="20"/>
              </w:rPr>
              <w:t xml:space="preserve"> </w:t>
            </w:r>
            <w:r w:rsidRPr="00140D07">
              <w:rPr>
                <w:b w:val="0"/>
                <w:bCs w:val="0"/>
                <w:color w:val="0000FF" w:themeColor="hyperlink"/>
                <w:sz w:val="20"/>
                <w:szCs w:val="20"/>
              </w:rPr>
              <w:tab/>
            </w:r>
          </w:p>
        </w:tc>
        <w:sdt>
          <w:sdtPr>
            <w:id w:val="-1912992702"/>
          </w:sdtPr>
          <w:sdtEndPr/>
          <w:sdtContent>
            <w:sdt>
              <w:sdtPr>
                <w:id w:val="-1230607649"/>
              </w:sdtPr>
              <w:sdtEndPr/>
              <w:sdtContent>
                <w:tc>
                  <w:tcPr>
                    <w:tcW w:w="621" w:type="pct"/>
                    <w:vAlign w:val="center"/>
                  </w:tcPr>
                  <w:p w14:paraId="3EE55920" w14:textId="26D0E14E" w:rsidR="00DB61D2" w:rsidRPr="001A5834" w:rsidRDefault="00140D07" w:rsidP="00DB61D2">
                    <w:pPr>
                      <w:spacing w:line="360" w:lineRule="auto"/>
                      <w:contextualSpacing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1A5834">
                      <w:rPr>
                        <w:rFonts w:ascii="Segoe UI Symbol" w:eastAsia="MS Mincho" w:hAnsi="Segoe UI Symbol" w:cs="Segoe UI Symbol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40D07" w:rsidRPr="001E1EDB" w14:paraId="2E5D8708" w14:textId="77777777" w:rsidTr="00140D07">
        <w:trPr>
          <w:trHeight w:val="2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3AD727AD" w14:textId="77777777" w:rsidR="00140D07" w:rsidRPr="00A04CCE" w:rsidRDefault="00140D07" w:rsidP="00140D07">
            <w:pPr>
              <w:tabs>
                <w:tab w:val="left" w:pos="2759"/>
                <w:tab w:val="left" w:pos="5027"/>
              </w:tabs>
              <w:ind w:right="175"/>
              <w:contextualSpacing/>
            </w:pPr>
            <w:r>
              <w:t xml:space="preserve">JSTOR </w:t>
            </w:r>
            <w:r w:rsidRPr="00A04CCE">
              <w:t xml:space="preserve">Public Library I. Collection </w:t>
            </w:r>
          </w:p>
          <w:p w14:paraId="6B19F3DB" w14:textId="77777777" w:rsidR="00140D07" w:rsidRDefault="00140D07" w:rsidP="00140D07">
            <w:pPr>
              <w:tabs>
                <w:tab w:val="left" w:pos="2759"/>
                <w:tab w:val="left" w:pos="5027"/>
              </w:tabs>
              <w:ind w:right="175"/>
              <w:contextualSpacing/>
              <w:jc w:val="both"/>
              <w:rPr>
                <w:b w:val="0"/>
                <w:sz w:val="20"/>
                <w:szCs w:val="20"/>
              </w:rPr>
            </w:pPr>
            <w:r w:rsidRPr="00AC3E15">
              <w:rPr>
                <w:b w:val="0"/>
                <w:sz w:val="20"/>
                <w:szCs w:val="20"/>
              </w:rPr>
              <w:t>A JSTOR teljes szövegű adatbázisban több más tudományterület mellett elsősorban bölcsészet- és társadalomtudományi folyóiratcikke</w:t>
            </w:r>
            <w:r>
              <w:rPr>
                <w:b w:val="0"/>
                <w:sz w:val="20"/>
                <w:szCs w:val="20"/>
              </w:rPr>
              <w:t xml:space="preserve">k érhetők el. Az adatbázis </w:t>
            </w:r>
            <w:r w:rsidRPr="00AC3E15">
              <w:rPr>
                <w:b w:val="0"/>
                <w:sz w:val="20"/>
                <w:szCs w:val="20"/>
              </w:rPr>
              <w:t xml:space="preserve"> archív tartalmakat szolgáltat, a folyóiratok legfrissebb 2–5 évfolyama nem érhető el benne. </w:t>
            </w:r>
          </w:p>
          <w:p w14:paraId="5DAD1ADB" w14:textId="77777777" w:rsidR="00140D07" w:rsidRDefault="00140D07" w:rsidP="00140D07">
            <w:pPr>
              <w:pStyle w:val="Lbjegyzetszveg"/>
              <w:rPr>
                <w:rFonts w:ascii="Times New Roman" w:eastAsia="Times New Roman" w:hAnsi="Times New Roman" w:cs="Times New Roman"/>
                <w:b w:val="0"/>
              </w:rPr>
            </w:pPr>
            <w:r w:rsidRPr="00A04CCE">
              <w:rPr>
                <w:rFonts w:ascii="Times New Roman" w:eastAsia="Times New Roman" w:hAnsi="Times New Roman" w:cs="Times New Roman"/>
                <w:b w:val="0"/>
              </w:rPr>
              <w:t>A Public Library I Collection tartalmazza az Arts &amp; Sciences I–XV, a tematikus gyűjtemények és a Business IV teljes anyagát.</w:t>
            </w:r>
          </w:p>
          <w:p w14:paraId="54EC3EF7" w14:textId="77777777" w:rsidR="00140D07" w:rsidRPr="00A04CCE" w:rsidRDefault="00140D07" w:rsidP="00140D07">
            <w:pPr>
              <w:pStyle w:val="Lbjegyzetszveg"/>
              <w:rPr>
                <w:rFonts w:ascii="Times New Roman" w:eastAsia="Times New Roman" w:hAnsi="Times New Roman" w:cs="Times New Roman"/>
                <w:b w:val="0"/>
                <w:i/>
              </w:rPr>
            </w:pPr>
            <w:r w:rsidRPr="00A04CCE">
              <w:rPr>
                <w:rFonts w:ascii="Times New Roman" w:eastAsia="Times New Roman" w:hAnsi="Times New Roman" w:cs="Times New Roman"/>
                <w:b w:val="0"/>
                <w:i/>
              </w:rPr>
              <w:t xml:space="preserve">A gyűjteményre kizárólag közkönyvtárak jogosultak. </w:t>
            </w:r>
          </w:p>
          <w:p w14:paraId="3295732C" w14:textId="7DE98C48" w:rsidR="00140D07" w:rsidRPr="00140D07" w:rsidRDefault="00140D07" w:rsidP="00140D07">
            <w:pPr>
              <w:tabs>
                <w:tab w:val="left" w:pos="2759"/>
                <w:tab w:val="left" w:pos="5027"/>
              </w:tabs>
              <w:ind w:right="175"/>
              <w:contextualSpacing/>
              <w:jc w:val="both"/>
            </w:pPr>
            <w:hyperlink r:id="rId20" w:history="1">
              <w:hyperlink r:id="rId21" w:history="1">
                <w:r>
                  <w:rPr>
                    <w:b w:val="0"/>
                    <w:bCs w:val="0"/>
                    <w:color w:val="0000FF" w:themeColor="hyperlink"/>
                    <w:sz w:val="20"/>
                    <w:szCs w:val="20"/>
                  </w:rPr>
                  <w:t>Ismertető + címlista</w:t>
                </w:r>
              </w:hyperlink>
              <w:r w:rsidRPr="00291AD1">
                <w:rPr>
                  <w:rStyle w:val="Hiperhivatkozs"/>
                  <w:sz w:val="20"/>
                  <w:szCs w:val="20"/>
                  <w:u w:val="none"/>
                </w:rPr>
                <w:tab/>
              </w:r>
            </w:hyperlink>
            <w:bookmarkStart w:id="0" w:name="_GoBack"/>
            <w:bookmarkEnd w:id="0"/>
          </w:p>
        </w:tc>
        <w:sdt>
          <w:sdtPr>
            <w:id w:val="-691450527"/>
          </w:sdtPr>
          <w:sdtContent>
            <w:tc>
              <w:tcPr>
                <w:tcW w:w="621" w:type="pct"/>
                <w:vAlign w:val="center"/>
              </w:tcPr>
              <w:p w14:paraId="2A703993" w14:textId="6AE39420" w:rsidR="00140D07" w:rsidRDefault="00140D07" w:rsidP="00DB61D2">
                <w:pPr>
                  <w:spacing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A583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B61D2" w:rsidRPr="001A5834" w14:paraId="6F2D34B0" w14:textId="77777777" w:rsidTr="00EB2CB8">
        <w:trPr>
          <w:trHeight w:val="1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1BAFC68E" w14:textId="77777777" w:rsidR="00DB61D2" w:rsidRPr="00474796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 w:rsidRPr="00474796">
              <w:t>Kossuth Kiadó</w:t>
            </w:r>
          </w:p>
          <w:p w14:paraId="4160F354" w14:textId="4F25769C" w:rsidR="00DB61D2" w:rsidRPr="00474796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 w:rsidRPr="00567744">
              <w:rPr>
                <w:b w:val="0"/>
                <w:sz w:val="20"/>
                <w:szCs w:val="20"/>
              </w:rPr>
              <w:t>Az adatbázis a Kossuth Kiadó 2</w:t>
            </w:r>
            <w:r>
              <w:rPr>
                <w:b w:val="0"/>
                <w:sz w:val="20"/>
                <w:szCs w:val="20"/>
              </w:rPr>
              <w:t>51</w:t>
            </w:r>
            <w:r w:rsidRPr="00567744">
              <w:rPr>
                <w:b w:val="0"/>
                <w:sz w:val="20"/>
                <w:szCs w:val="20"/>
              </w:rPr>
              <w:t xml:space="preserve"> szakkönyvét tartalmazza. A kötetek nagyrészt a történelem, politikatudomány, filozófia, lélektan és szociálpszichológia témakörében jelentek meg. Az adatbázisban egyes kiadványok a PDF mellett ePUB formátumban is elérhetők.</w:t>
            </w:r>
            <w:r w:rsidRPr="00474796">
              <w:rPr>
                <w:b w:val="0"/>
                <w:sz w:val="20"/>
                <w:szCs w:val="20"/>
              </w:rPr>
              <w:t xml:space="preserve"> </w:t>
            </w:r>
          </w:p>
          <w:p w14:paraId="3F63AAC4" w14:textId="67F9406B" w:rsidR="00DB61D2" w:rsidRPr="00295913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color w:val="0000FF" w:themeColor="hyperlink"/>
                <w:sz w:val="20"/>
                <w:szCs w:val="20"/>
              </w:rPr>
            </w:pPr>
            <w:r w:rsidRPr="00474796">
              <w:tab/>
            </w:r>
            <w:hyperlink r:id="rId22" w:history="1">
              <w:r w:rsidRPr="00295913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Pr="00467777">
              <w:rPr>
                <w:color w:val="0000FF" w:themeColor="hyperlink"/>
                <w:sz w:val="20"/>
                <w:szCs w:val="20"/>
              </w:rPr>
              <w:tab/>
            </w:r>
          </w:p>
        </w:tc>
        <w:sdt>
          <w:sdtPr>
            <w:id w:val="-1949223662"/>
          </w:sdtPr>
          <w:sdtEndPr/>
          <w:sdtContent>
            <w:tc>
              <w:tcPr>
                <w:tcW w:w="621" w:type="pct"/>
                <w:vAlign w:val="center"/>
              </w:tcPr>
              <w:p w14:paraId="6D9B0574" w14:textId="585B06A7" w:rsidR="00DB61D2" w:rsidRPr="001A5834" w:rsidRDefault="00DB61D2" w:rsidP="00DB61D2">
                <w:pPr>
                  <w:spacing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A583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B61D2" w:rsidRPr="001E1EDB" w14:paraId="5DAA4FF6" w14:textId="77777777" w:rsidTr="004E0F20">
        <w:trPr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281199A0" w14:textId="77777777" w:rsidR="00DB61D2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>
              <w:t>L'Harmattan Open Access és Archívum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6E89D4B4" w14:textId="7999D0B5" w:rsidR="00DB61D2" w:rsidRPr="00196157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 w:rsidRPr="00196157">
              <w:rPr>
                <w:b w:val="0"/>
                <w:sz w:val="20"/>
                <w:szCs w:val="20"/>
              </w:rPr>
              <w:t>A L'Harmattan Könyvkiadó platformja Read&amp;Publish szerződés keretében tartalomszolgáltatási és Open Access publikálási lehetőséget biztosít. Az Archívum folyamatosan bővülő adatbázisa a L'Harmattan Könyvkiadó korábban megjelent tudományos kiadványa</w:t>
            </w:r>
            <w:r w:rsidR="004E0F20">
              <w:rPr>
                <w:b w:val="0"/>
                <w:sz w:val="20"/>
                <w:szCs w:val="20"/>
              </w:rPr>
              <w:t>it tartalmazza: 2025-től 1650</w:t>
            </w:r>
            <w:r w:rsidRPr="00196157">
              <w:rPr>
                <w:b w:val="0"/>
                <w:sz w:val="20"/>
                <w:szCs w:val="20"/>
              </w:rPr>
              <w:t xml:space="preserve"> archív, </w:t>
            </w:r>
            <w:r w:rsidR="004E0F20">
              <w:rPr>
                <w:b w:val="0"/>
                <w:sz w:val="20"/>
                <w:szCs w:val="20"/>
              </w:rPr>
              <w:t xml:space="preserve">emellett várhatóan közel 130 </w:t>
            </w:r>
            <w:r w:rsidRPr="00196157">
              <w:rPr>
                <w:b w:val="0"/>
                <w:sz w:val="20"/>
                <w:szCs w:val="20"/>
              </w:rPr>
              <w:t>nyílt hozzáférésű tudományos kiadvány érhető el.</w:t>
            </w:r>
          </w:p>
          <w:p w14:paraId="36E0F0BE" w14:textId="235FAB75" w:rsidR="00DB61D2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 w:rsidRPr="00196157">
              <w:rPr>
                <w:b w:val="0"/>
                <w:sz w:val="20"/>
                <w:szCs w:val="20"/>
              </w:rPr>
              <w:t>Az Archívum csak meghatározott IP tartományokból, illetve eduID használatával férhető hozzá. Az Open Access tartalmak bárki számára szabadon hozzáférhetők regisztráció nélkül is. Ingyenes regisztrációt követően a kiadó további kényelmi funkciókat biztosít.</w:t>
            </w:r>
          </w:p>
          <w:p w14:paraId="362AFA7A" w14:textId="2CFE6254" w:rsidR="00DB61D2" w:rsidRPr="00467777" w:rsidRDefault="00140D07" w:rsidP="00DB61D2">
            <w:pPr>
              <w:tabs>
                <w:tab w:val="left" w:pos="2759"/>
                <w:tab w:val="left" w:pos="5027"/>
              </w:tabs>
              <w:jc w:val="both"/>
            </w:pPr>
            <w:hyperlink r:id="rId23" w:history="1">
              <w:r w:rsidR="00DB61D2" w:rsidRPr="00055B76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24" w:history="1">
              <w:r w:rsidR="00DB61D2" w:rsidRPr="00055B76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467777">
              <w:rPr>
                <w:color w:val="0000FF" w:themeColor="hyperlink"/>
                <w:sz w:val="20"/>
                <w:szCs w:val="20"/>
              </w:rPr>
              <w:tab/>
            </w:r>
          </w:p>
        </w:tc>
        <w:sdt>
          <w:sdtPr>
            <w:id w:val="-550532122"/>
          </w:sdtPr>
          <w:sdtEndPr/>
          <w:sdtContent>
            <w:tc>
              <w:tcPr>
                <w:tcW w:w="621" w:type="pct"/>
                <w:vAlign w:val="center"/>
              </w:tcPr>
              <w:p w14:paraId="29D7FA4E" w14:textId="7A1821E8" w:rsidR="00DB61D2" w:rsidRPr="001A5834" w:rsidRDefault="00DB61D2" w:rsidP="00DB61D2">
                <w:pPr>
                  <w:spacing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A583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B61D2" w14:paraId="16EC1C8C" w14:textId="77777777" w:rsidTr="00AD7A2A">
        <w:trPr>
          <w:trHeight w:val="2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3F877437" w14:textId="77777777" w:rsidR="00DB61D2" w:rsidRDefault="00DB61D2" w:rsidP="00DB61D2">
            <w:pPr>
              <w:pStyle w:val="Default"/>
              <w:tabs>
                <w:tab w:val="left" w:pos="2761"/>
              </w:tabs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0B7B1D">
              <w:t>Akadémiai Digitális Archívum</w:t>
            </w:r>
            <w:r w:rsidRPr="007C55E5">
              <w:t xml:space="preserve"> </w:t>
            </w:r>
          </w:p>
          <w:p w14:paraId="4A823227" w14:textId="1F1F6C77" w:rsidR="00DB61D2" w:rsidRDefault="00DB61D2" w:rsidP="00DB61D2">
            <w:pPr>
              <w:tabs>
                <w:tab w:val="left" w:pos="2761"/>
              </w:tabs>
              <w:jc w:val="both"/>
            </w:pPr>
            <w:r w:rsidRPr="000B7B1D">
              <w:rPr>
                <w:b w:val="0"/>
                <w:sz w:val="20"/>
                <w:szCs w:val="20"/>
              </w:rPr>
              <w:t xml:space="preserve">A gyűjtemény a Magyar Tudományos Akadémia szellemi műhelyében született és az Akadémiai Kiadó gondozásában megjelent tudományos könyveket tartalmazza az 1950–1996 közötti (kisebb számban az 1996 utáni) időszakból. A mintegy fél évszázad 8 </w:t>
            </w:r>
            <w:r>
              <w:rPr>
                <w:b w:val="0"/>
                <w:sz w:val="20"/>
                <w:szCs w:val="20"/>
              </w:rPr>
              <w:t>ezer</w:t>
            </w:r>
            <w:r w:rsidRPr="000B7B1D">
              <w:rPr>
                <w:b w:val="0"/>
                <w:sz w:val="20"/>
                <w:szCs w:val="20"/>
              </w:rPr>
              <w:t xml:space="preserve"> kötetének 2,5 millió oldalát felölelő archívum célja, hogy e páratlanul gazdag könyvtermés széles körben kutathatóvá váljék.</w:t>
            </w:r>
          </w:p>
          <w:p w14:paraId="7FCAE9A4" w14:textId="5557C7CC" w:rsidR="00DB61D2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</w:pPr>
            <w:r w:rsidRPr="00055B76">
              <w:rPr>
                <w:b w:val="0"/>
                <w:sz w:val="20"/>
                <w:szCs w:val="20"/>
              </w:rPr>
              <w:t xml:space="preserve">A </w:t>
            </w:r>
            <w:r w:rsidRPr="00544704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 keresztül elérhető adatbázis az IP-alapú szolgáltatás mellett EduID-alapú azonosítással is használható a felsőoktatási intézmények számára.</w:t>
            </w:r>
          </w:p>
          <w:p w14:paraId="267232DD" w14:textId="16D1BC01" w:rsidR="00DB61D2" w:rsidRPr="007C55E5" w:rsidRDefault="00140D07" w:rsidP="00DB61D2">
            <w:pPr>
              <w:pStyle w:val="Default"/>
              <w:tabs>
                <w:tab w:val="left" w:pos="2761"/>
                <w:tab w:val="left" w:pos="4984"/>
                <w:tab w:val="left" w:pos="5046"/>
              </w:tabs>
              <w:jc w:val="both"/>
            </w:pPr>
            <w:hyperlink r:id="rId25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u w:val="none"/>
                </w:rPr>
                <w:t>Ismertető</w:t>
              </w:r>
            </w:hyperlink>
            <w:r w:rsidR="00DB61D2" w:rsidRPr="00AB1D04">
              <w:tab/>
            </w:r>
            <w:hyperlink r:id="rId26" w:history="1">
              <w:r w:rsidR="00DB61D2" w:rsidRPr="00AB1D04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>
              <w:rPr>
                <w:rStyle w:val="Hiperhivatkozs"/>
                <w:sz w:val="20"/>
                <w:u w:val="none"/>
              </w:rPr>
              <w:tab/>
            </w:r>
            <w:hyperlink r:id="rId27" w:anchor="ada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  <w:r w:rsidR="00DB61D2" w:rsidRPr="00AB1D04">
              <w:rPr>
                <w:rStyle w:val="Hiperhivatkozs"/>
                <w:sz w:val="20"/>
                <w:szCs w:val="20"/>
                <w:u w:val="none"/>
              </w:rPr>
              <w:tab/>
            </w:r>
          </w:p>
        </w:tc>
        <w:tc>
          <w:tcPr>
            <w:tcW w:w="621" w:type="pct"/>
            <w:vAlign w:val="center"/>
          </w:tcPr>
          <w:p w14:paraId="06160C8C" w14:textId="1692317A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13365973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6CA6502D" w14:textId="77777777" w:rsidTr="00AD7A2A">
        <w:trPr>
          <w:trHeight w:val="2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7B0FD77C" w14:textId="77777777" w:rsidR="00DB61D2" w:rsidRDefault="00DB61D2" w:rsidP="00DB61D2">
            <w:pPr>
              <w:pStyle w:val="Default"/>
              <w:tabs>
                <w:tab w:val="left" w:pos="2761"/>
              </w:tabs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Argumentum</w:t>
            </w:r>
            <w:r w:rsidRPr="007C55E5">
              <w:t xml:space="preserve"> Kiadó </w:t>
            </w:r>
          </w:p>
          <w:p w14:paraId="29CAABD5" w14:textId="77777777" w:rsidR="00DB61D2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b w:val="0"/>
                <w:sz w:val="20"/>
                <w:szCs w:val="20"/>
              </w:rPr>
            </w:pPr>
            <w:r w:rsidRPr="000F52E5">
              <w:rPr>
                <w:b w:val="0"/>
                <w:sz w:val="20"/>
                <w:szCs w:val="20"/>
              </w:rPr>
              <w:t xml:space="preserve">A kiadó az elmúlt 30 évben </w:t>
            </w:r>
            <w:r>
              <w:rPr>
                <w:b w:val="0"/>
                <w:sz w:val="20"/>
                <w:szCs w:val="20"/>
              </w:rPr>
              <w:t xml:space="preserve">több mint </w:t>
            </w:r>
            <w:r w:rsidRPr="000F52E5">
              <w:rPr>
                <w:b w:val="0"/>
                <w:sz w:val="20"/>
                <w:szCs w:val="20"/>
              </w:rPr>
              <w:t xml:space="preserve">900 </w:t>
            </w:r>
            <w:r>
              <w:rPr>
                <w:b w:val="0"/>
                <w:sz w:val="20"/>
                <w:szCs w:val="20"/>
              </w:rPr>
              <w:t xml:space="preserve">könyvet jelentetett meg az </w:t>
            </w:r>
            <w:r w:rsidRPr="000F52E5">
              <w:rPr>
                <w:b w:val="0"/>
                <w:sz w:val="20"/>
                <w:szCs w:val="20"/>
              </w:rPr>
              <w:t>irodalomtörténet, kritikai kiadások, történettudomány, oktatáselmélet, nyelvészet, nyelvtörténet, szociológia, zenetudomány, könyvtörténet, művészetelmélet, színháztörténet, pszichológia, néprajz, régészet</w:t>
            </w:r>
            <w:r>
              <w:rPr>
                <w:b w:val="0"/>
                <w:sz w:val="20"/>
                <w:szCs w:val="20"/>
              </w:rPr>
              <w:t xml:space="preserve"> és</w:t>
            </w:r>
            <w:r w:rsidRPr="000F52E5">
              <w:rPr>
                <w:b w:val="0"/>
                <w:sz w:val="20"/>
                <w:szCs w:val="20"/>
              </w:rPr>
              <w:t xml:space="preserve"> építészet</w:t>
            </w:r>
            <w:r>
              <w:rPr>
                <w:b w:val="0"/>
                <w:sz w:val="20"/>
                <w:szCs w:val="20"/>
              </w:rPr>
              <w:t xml:space="preserve"> témakörében. Társkiadói közé tartozik </w:t>
            </w:r>
            <w:r w:rsidRPr="000F52E5">
              <w:rPr>
                <w:b w:val="0"/>
                <w:sz w:val="20"/>
                <w:szCs w:val="20"/>
              </w:rPr>
              <w:t>az ELTE, az MTA intézményei, múzeumok, az OS</w:t>
            </w:r>
            <w:r>
              <w:rPr>
                <w:b w:val="0"/>
                <w:sz w:val="20"/>
                <w:szCs w:val="20"/>
              </w:rPr>
              <w:t>Z</w:t>
            </w:r>
            <w:r w:rsidRPr="000F52E5">
              <w:rPr>
                <w:b w:val="0"/>
                <w:sz w:val="20"/>
                <w:szCs w:val="20"/>
              </w:rPr>
              <w:t>K, könyvtárak, levéltárak, a HM Hadtörténeti Intézet és Múzeum, archívumok és egyéb tudományos szellemi műhelyek</w:t>
            </w:r>
            <w:r>
              <w:rPr>
                <w:b w:val="0"/>
                <w:sz w:val="20"/>
                <w:szCs w:val="20"/>
              </w:rPr>
              <w:t xml:space="preserve">. </w:t>
            </w:r>
          </w:p>
          <w:p w14:paraId="5F2EC08D" w14:textId="2071BBC3" w:rsidR="00DB61D2" w:rsidRPr="00544704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</w:pPr>
            <w:r w:rsidRPr="00544704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A szaktars.hu felületen keresztül elérhető adatbázis az IP-alapú szolgáltatás mellett EduID-alapú azonosítással is használható a felsőoktatási intézmények számára.</w:t>
            </w:r>
          </w:p>
          <w:p w14:paraId="1F9DC794" w14:textId="5B4BF791" w:rsidR="00DB61D2" w:rsidRPr="007C55E5" w:rsidRDefault="00140D07" w:rsidP="00DB61D2">
            <w:pPr>
              <w:pStyle w:val="Default"/>
              <w:tabs>
                <w:tab w:val="left" w:pos="2761"/>
                <w:tab w:val="left" w:pos="4986"/>
              </w:tabs>
              <w:jc w:val="both"/>
              <w:rPr>
                <w:b w:val="0"/>
              </w:rPr>
            </w:pPr>
            <w:hyperlink r:id="rId28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b w:val="0"/>
              </w:rPr>
              <w:tab/>
            </w:r>
            <w:hyperlink r:id="rId29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AB1D04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30" w:anchor="argum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02FE30E4" w14:textId="48779B73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59911257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3621F7E1" w14:textId="77777777" w:rsidTr="00AD7A2A">
        <w:trPr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435EB4C7" w14:textId="77777777" w:rsidR="00DB61D2" w:rsidRPr="007C55E5" w:rsidRDefault="00DB61D2" w:rsidP="00DB61D2">
            <w:pPr>
              <w:pStyle w:val="Default"/>
              <w:tabs>
                <w:tab w:val="left" w:pos="2761"/>
              </w:tabs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7C55E5">
              <w:t xml:space="preserve">Attraktor Kiadó </w:t>
            </w:r>
          </w:p>
          <w:p w14:paraId="234A0C63" w14:textId="77777777" w:rsidR="00DB61D2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b w:val="0"/>
                <w:sz w:val="20"/>
                <w:szCs w:val="20"/>
              </w:rPr>
            </w:pPr>
            <w:r w:rsidRPr="007C55E5">
              <w:rPr>
                <w:b w:val="0"/>
                <w:sz w:val="20"/>
                <w:szCs w:val="20"/>
              </w:rPr>
              <w:t xml:space="preserve">Az adatbázisban a történelemtudományi, filozófiai és társadalomtörténeti kiadványok mellett közép- és koraújkori klasszikus szerzők művei érhetők el. A szolgáltatás az Attraktor Kiadó </w:t>
            </w:r>
            <w:r>
              <w:rPr>
                <w:b w:val="0"/>
                <w:sz w:val="20"/>
                <w:szCs w:val="20"/>
              </w:rPr>
              <w:t xml:space="preserve">közel 300 </w:t>
            </w:r>
            <w:r w:rsidRPr="007C55E5">
              <w:rPr>
                <w:b w:val="0"/>
                <w:sz w:val="20"/>
                <w:szCs w:val="20"/>
              </w:rPr>
              <w:t>kötetét tartalmazza.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6ACA007D" w14:textId="2B6EDC46" w:rsidR="00DB61D2" w:rsidRPr="00544704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</w:pPr>
            <w:r w:rsidRPr="00E34B1E">
              <w:rPr>
                <w:b w:val="0"/>
                <w:sz w:val="20"/>
                <w:szCs w:val="20"/>
              </w:rPr>
              <w:t xml:space="preserve">A </w:t>
            </w:r>
            <w:r w:rsidRPr="00544704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 keresztül elérhető adatbázis a</w:t>
            </w:r>
            <w:r w:rsidR="00651D7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 xml:space="preserve">z IP-alapú szolgáltatás mellett </w:t>
            </w:r>
            <w:r w:rsidRPr="00544704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EduID-alapú azonosítással is használható a felsőoktatási intézmények számára.</w:t>
            </w:r>
          </w:p>
          <w:p w14:paraId="6281A309" w14:textId="2A544CE3" w:rsidR="00DB61D2" w:rsidRPr="007C55E5" w:rsidRDefault="00140D07" w:rsidP="00DB61D2">
            <w:pPr>
              <w:tabs>
                <w:tab w:val="left" w:pos="2761"/>
                <w:tab w:val="left" w:pos="4986"/>
              </w:tabs>
              <w:spacing w:line="264" w:lineRule="auto"/>
              <w:contextualSpacing/>
              <w:jc w:val="both"/>
              <w:rPr>
                <w:b w:val="0"/>
                <w:sz w:val="20"/>
                <w:szCs w:val="20"/>
              </w:rPr>
            </w:pPr>
            <w:hyperlink r:id="rId31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32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33" w:anchor="attraktor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22587234" w14:textId="137DBC7A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63580655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28923924" w14:textId="77777777" w:rsidTr="00AD7A2A">
        <w:trPr>
          <w:trHeight w:val="2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502F350D" w14:textId="77777777" w:rsidR="00DB61D2" w:rsidRPr="007C55E5" w:rsidRDefault="00DB61D2" w:rsidP="00DB61D2">
            <w:pPr>
              <w:pStyle w:val="Default"/>
              <w:tabs>
                <w:tab w:val="left" w:pos="2761"/>
              </w:tabs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Balassi</w:t>
            </w:r>
            <w:r w:rsidRPr="007C55E5">
              <w:t xml:space="preserve"> Kiadó </w:t>
            </w:r>
          </w:p>
          <w:p w14:paraId="3E13040C" w14:textId="1B030D96" w:rsidR="00DB61D2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b w:val="0"/>
                <w:sz w:val="20"/>
                <w:szCs w:val="20"/>
              </w:rPr>
            </w:pPr>
            <w:r w:rsidRPr="007C55E5">
              <w:rPr>
                <w:b w:val="0"/>
                <w:sz w:val="20"/>
                <w:szCs w:val="20"/>
              </w:rPr>
              <w:t xml:space="preserve">A Kiadó érdeklődése kiterjed a művelődéstörténet, az irodalomtörténet, az irodalomelmélet, a nyelvészet és nyelvtörténet, a történettudomány, régészet, művészettörténet, művészetelmélet, építészet, szociológia, pszichológia, néprajz, könyvtörténet, zenetudomány, színháztörténet, színházelmélet területére. A folyamatosan frissülő adatbázisban </w:t>
            </w:r>
            <w:r>
              <w:rPr>
                <w:b w:val="0"/>
                <w:sz w:val="20"/>
                <w:szCs w:val="20"/>
              </w:rPr>
              <w:t>már közel 1000</w:t>
            </w:r>
            <w:r w:rsidRPr="00E34B1E">
              <w:rPr>
                <w:b w:val="0"/>
                <w:sz w:val="20"/>
                <w:szCs w:val="20"/>
              </w:rPr>
              <w:t xml:space="preserve"> önálló mű</w:t>
            </w:r>
            <w:r>
              <w:rPr>
                <w:b w:val="0"/>
                <w:sz w:val="20"/>
                <w:szCs w:val="20"/>
              </w:rPr>
              <w:t xml:space="preserve"> található</w:t>
            </w:r>
            <w:r w:rsidRPr="007C55E5">
              <w:rPr>
                <w:b w:val="0"/>
                <w:sz w:val="20"/>
                <w:szCs w:val="20"/>
              </w:rPr>
              <w:t xml:space="preserve">. </w:t>
            </w:r>
          </w:p>
          <w:p w14:paraId="7A8F0F68" w14:textId="0DD3A340" w:rsidR="00DB61D2" w:rsidRPr="007C55E5" w:rsidRDefault="00DB61D2" w:rsidP="00DB61D2">
            <w:pPr>
              <w:pStyle w:val="Default"/>
              <w:tabs>
                <w:tab w:val="left" w:pos="2761"/>
              </w:tabs>
              <w:jc w:val="both"/>
              <w:rPr>
                <w:b w:val="0"/>
                <w:sz w:val="20"/>
                <w:szCs w:val="20"/>
              </w:rPr>
            </w:pPr>
            <w:r w:rsidRPr="007C55E5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7C55E5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651D72">
              <w:rPr>
                <w:b w:val="0"/>
                <w:sz w:val="20"/>
                <w:szCs w:val="20"/>
              </w:rPr>
              <w:t>z IP-alapú szolgáltatás mellett</w:t>
            </w:r>
            <w:r w:rsidRPr="007C55E5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5D4EFAD2" w14:textId="09D0F65D" w:rsidR="00DB61D2" w:rsidRPr="007C55E5" w:rsidRDefault="00140D07" w:rsidP="00DB61D2">
            <w:pPr>
              <w:pStyle w:val="Default"/>
              <w:tabs>
                <w:tab w:val="left" w:pos="2761"/>
                <w:tab w:val="left" w:pos="5029"/>
              </w:tabs>
              <w:jc w:val="both"/>
            </w:pPr>
            <w:hyperlink r:id="rId34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35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AB1D04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36" w:anchor="balassi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39F935D0" w14:textId="758C2FF8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70982126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77C306B9" w14:textId="77777777" w:rsidTr="00AD7A2A">
        <w:trPr>
          <w:trHeight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CA6E5FC" w14:textId="77777777" w:rsidR="00DB61D2" w:rsidRDefault="00DB61D2" w:rsidP="00DB61D2">
            <w:pPr>
              <w:pStyle w:val="Default"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Gondolat</w:t>
            </w:r>
            <w:r w:rsidRPr="007C55E5">
              <w:t xml:space="preserve"> Kiadó</w:t>
            </w:r>
          </w:p>
          <w:p w14:paraId="79D1A818" w14:textId="3B7C7ADD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E34B1E">
              <w:rPr>
                <w:b w:val="0"/>
                <w:sz w:val="20"/>
                <w:szCs w:val="20"/>
              </w:rPr>
              <w:t xml:space="preserve">A folyamatosan bővülő, </w:t>
            </w:r>
            <w:r>
              <w:rPr>
                <w:b w:val="0"/>
                <w:sz w:val="20"/>
                <w:szCs w:val="20"/>
              </w:rPr>
              <w:t>húsz</w:t>
            </w:r>
            <w:r w:rsidRPr="00E34B1E">
              <w:rPr>
                <w:b w:val="0"/>
                <w:sz w:val="20"/>
                <w:szCs w:val="20"/>
              </w:rPr>
              <w:t xml:space="preserve">nál is több tudományterületet felölelő adatbázisban </w:t>
            </w:r>
            <w:r>
              <w:rPr>
                <w:b w:val="0"/>
                <w:sz w:val="20"/>
                <w:szCs w:val="20"/>
              </w:rPr>
              <w:t>jelenleg 968</w:t>
            </w:r>
            <w:r w:rsidRPr="00E34B1E">
              <w:rPr>
                <w:b w:val="0"/>
                <w:sz w:val="20"/>
                <w:szCs w:val="20"/>
              </w:rPr>
              <w:t xml:space="preserve"> történelem- és társadalomtudományi kiadvány érhető el, </w:t>
            </w:r>
            <w:r>
              <w:rPr>
                <w:b w:val="0"/>
                <w:sz w:val="20"/>
                <w:szCs w:val="20"/>
              </w:rPr>
              <w:t>amely</w:t>
            </w:r>
            <w:r w:rsidRPr="00E34B1E">
              <w:rPr>
                <w:b w:val="0"/>
                <w:sz w:val="20"/>
                <w:szCs w:val="20"/>
              </w:rPr>
              <w:t xml:space="preserve"> a Gondolat Kiadó 1990 óta megjelent könyveinek döntő részét lefedi. </w:t>
            </w:r>
          </w:p>
          <w:p w14:paraId="7B2A9FB8" w14:textId="6CD0BC1E" w:rsidR="00DB61D2" w:rsidRPr="00E34B1E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E34B1E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E34B1E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651D72">
              <w:rPr>
                <w:b w:val="0"/>
                <w:sz w:val="20"/>
                <w:szCs w:val="20"/>
              </w:rPr>
              <w:t>z IP-alapú szolgáltatás mellett</w:t>
            </w:r>
            <w:r w:rsidRPr="00E34B1E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2D3E518D" w14:textId="38903D22" w:rsidR="00DB61D2" w:rsidRPr="007C55E5" w:rsidRDefault="00140D07" w:rsidP="00DB61D2">
            <w:pPr>
              <w:pStyle w:val="Default"/>
              <w:tabs>
                <w:tab w:val="left" w:pos="2761"/>
                <w:tab w:val="left" w:pos="5029"/>
              </w:tabs>
              <w:jc w:val="both"/>
              <w:rPr>
                <w:b w:val="0"/>
              </w:rPr>
            </w:pPr>
            <w:hyperlink r:id="rId37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b w:val="0"/>
              </w:rPr>
              <w:tab/>
            </w:r>
            <w:hyperlink r:id="rId38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39" w:anchor="gondolat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4ACB63DE" w14:textId="6B6D3074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9594067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786222B0" w14:textId="77777777" w:rsidTr="00AD7A2A">
        <w:trPr>
          <w:trHeight w:val="2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FE5E790" w14:textId="77777777" w:rsidR="00DB61D2" w:rsidRDefault="00DB61D2" w:rsidP="00DB61D2">
            <w:pPr>
              <w:pStyle w:val="Default"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E34B1E">
              <w:t>Kalligram Kiadó</w:t>
            </w:r>
          </w:p>
          <w:p w14:paraId="01F138A3" w14:textId="00BF4C7C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A77D5C">
              <w:rPr>
                <w:b w:val="0"/>
                <w:sz w:val="20"/>
                <w:szCs w:val="20"/>
              </w:rPr>
              <w:t xml:space="preserve">A Kalligram Könyv- és Lapkiadó a magyar irodalom és könyvkiadás egyik legismertebb műhelye. Szerzőik és munkatársaik között megtalálhatók a kortárs magyar, illetve a közép-európai szellemi élet jeles képviselői. A szépirodalom mellett irodalomtörténeti, társadalom- és történettudományi, filozófiai-esztétikai munkák is egyre nagyobb súllyal szerepelnek a kiadó repertoárjában. Kiadványaikkal, kiadói programjukkal kezdettől fogva egységes magyarságban, tágabb értelemben egységes (Közép-)Európában gondolkodnak, közvetítő szerepet vállalva földrészünk népei, országai között. </w:t>
            </w:r>
            <w:r w:rsidRPr="00537188">
              <w:rPr>
                <w:b w:val="0"/>
                <w:sz w:val="20"/>
                <w:szCs w:val="20"/>
              </w:rPr>
              <w:t>Az adatbázis dinamikusan bővül a legú</w:t>
            </w:r>
            <w:r>
              <w:rPr>
                <w:b w:val="0"/>
                <w:sz w:val="20"/>
                <w:szCs w:val="20"/>
              </w:rPr>
              <w:t>jabb kiadványokkal, jelenleg 1027</w:t>
            </w:r>
            <w:r w:rsidRPr="00537188">
              <w:rPr>
                <w:b w:val="0"/>
                <w:sz w:val="20"/>
                <w:szCs w:val="20"/>
              </w:rPr>
              <w:t xml:space="preserve"> kötetből áll</w:t>
            </w:r>
            <w:r w:rsidRPr="008314B7">
              <w:rPr>
                <w:b w:val="0"/>
                <w:sz w:val="20"/>
                <w:szCs w:val="20"/>
              </w:rPr>
              <w:t>.</w:t>
            </w:r>
            <w:r w:rsidRPr="00E34B1E">
              <w:rPr>
                <w:b w:val="0"/>
                <w:sz w:val="20"/>
                <w:szCs w:val="20"/>
              </w:rPr>
              <w:t xml:space="preserve"> </w:t>
            </w:r>
          </w:p>
          <w:p w14:paraId="1E1676F8" w14:textId="61E46186" w:rsidR="00DB61D2" w:rsidRPr="00E34B1E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E34B1E">
              <w:rPr>
                <w:b w:val="0"/>
                <w:sz w:val="20"/>
                <w:szCs w:val="20"/>
              </w:rPr>
              <w:t xml:space="preserve">A </w:t>
            </w:r>
            <w:r w:rsidRPr="00544704">
              <w:rPr>
                <w:b w:val="0"/>
                <w:sz w:val="20"/>
                <w:szCs w:val="20"/>
              </w:rPr>
              <w:t xml:space="preserve">szaktars.hu </w:t>
            </w:r>
            <w:r w:rsidRPr="00E34B1E">
              <w:rPr>
                <w:b w:val="0"/>
                <w:sz w:val="20"/>
                <w:szCs w:val="20"/>
              </w:rPr>
              <w:t>felületen keresztül elérhető adatbázis az IP-alapú szolgál</w:t>
            </w:r>
            <w:r w:rsidR="00651D72">
              <w:rPr>
                <w:b w:val="0"/>
                <w:sz w:val="20"/>
                <w:szCs w:val="20"/>
              </w:rPr>
              <w:t>tatás mellett</w:t>
            </w:r>
            <w:r w:rsidRPr="00E34B1E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5EDED2F3" w14:textId="3C7B16C4" w:rsidR="00DB61D2" w:rsidRPr="007C55E5" w:rsidRDefault="00140D07" w:rsidP="00DB61D2">
            <w:pPr>
              <w:pStyle w:val="Default"/>
              <w:tabs>
                <w:tab w:val="left" w:pos="2761"/>
                <w:tab w:val="left" w:pos="5029"/>
              </w:tabs>
              <w:jc w:val="both"/>
              <w:rPr>
                <w:b w:val="0"/>
              </w:rPr>
            </w:pPr>
            <w:hyperlink r:id="rId40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41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AB1D04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42" w:anchor="kalligram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254F905E" w14:textId="138DDDF0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98294620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25C94A02" w14:textId="77777777" w:rsidTr="00AD7A2A">
        <w:trPr>
          <w:trHeight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67D9B125" w14:textId="77777777" w:rsidR="00DB61D2" w:rsidRDefault="00DB61D2" w:rsidP="00DB61D2">
            <w:pPr>
              <w:pStyle w:val="Default"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E34B1E">
              <w:t>K</w:t>
            </w:r>
            <w:r>
              <w:t>ortárs</w:t>
            </w:r>
            <w:r w:rsidRPr="00E34B1E">
              <w:t xml:space="preserve"> Kiadó</w:t>
            </w:r>
          </w:p>
          <w:p w14:paraId="256DD859" w14:textId="77777777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0F52E5">
              <w:rPr>
                <w:b w:val="0"/>
                <w:sz w:val="20"/>
                <w:szCs w:val="20"/>
              </w:rPr>
              <w:t xml:space="preserve">Az adatbázisban számos hazai szinten irányadó sorozat, több </w:t>
            </w:r>
            <w:r w:rsidRPr="00552077">
              <w:rPr>
                <w:b w:val="0"/>
                <w:sz w:val="20"/>
                <w:szCs w:val="20"/>
              </w:rPr>
              <w:t>mint 1</w:t>
            </w:r>
            <w:r>
              <w:rPr>
                <w:b w:val="0"/>
                <w:sz w:val="20"/>
                <w:szCs w:val="20"/>
              </w:rPr>
              <w:t>9</w:t>
            </w:r>
            <w:r w:rsidRPr="00552077">
              <w:rPr>
                <w:b w:val="0"/>
                <w:sz w:val="20"/>
                <w:szCs w:val="20"/>
              </w:rPr>
              <w:t>0 kötet</w:t>
            </w:r>
            <w:r w:rsidRPr="000F52E5">
              <w:rPr>
                <w:b w:val="0"/>
                <w:sz w:val="20"/>
                <w:szCs w:val="20"/>
              </w:rPr>
              <w:t xml:space="preserve"> magyar irodalomtörténeti és –elméleti kiadvány érhető el, </w:t>
            </w:r>
            <w:r>
              <w:rPr>
                <w:b w:val="0"/>
                <w:sz w:val="20"/>
                <w:szCs w:val="20"/>
              </w:rPr>
              <w:t>a</w:t>
            </w:r>
            <w:r w:rsidRPr="000F52E5">
              <w:rPr>
                <w:b w:val="0"/>
                <w:sz w:val="20"/>
                <w:szCs w:val="20"/>
              </w:rPr>
              <w:t xml:space="preserve">mely témakörökben vezető szerepet tölt be Magyarországon a Kortárs Kiadó. </w:t>
            </w:r>
          </w:p>
          <w:p w14:paraId="02118422" w14:textId="5F0865EE" w:rsidR="00DB61D2" w:rsidRPr="000F52E5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0F52E5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0F52E5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651D72">
              <w:rPr>
                <w:b w:val="0"/>
                <w:sz w:val="20"/>
                <w:szCs w:val="20"/>
              </w:rPr>
              <w:t>z IP-alapú szolgáltatás mellett</w:t>
            </w:r>
            <w:r w:rsidRPr="000F52E5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7506CFDC" w14:textId="7246BB54" w:rsidR="00DB61D2" w:rsidRPr="007C55E5" w:rsidRDefault="00140D07" w:rsidP="00DB61D2">
            <w:pPr>
              <w:pStyle w:val="Default"/>
              <w:jc w:val="both"/>
              <w:rPr>
                <w:b w:val="0"/>
              </w:rPr>
            </w:pPr>
            <w:hyperlink r:id="rId43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r w:rsidR="00DB61D2" w:rsidRPr="00055B76">
              <w:rPr>
                <w:b w:val="0"/>
              </w:rPr>
              <w:tab/>
            </w:r>
            <w:r w:rsidR="00DB61D2" w:rsidRPr="00055B76">
              <w:rPr>
                <w:b w:val="0"/>
              </w:rPr>
              <w:tab/>
            </w:r>
            <w:hyperlink r:id="rId44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r w:rsidR="00DB61D2" w:rsidRPr="00055B76">
              <w:rPr>
                <w:b w:val="0"/>
              </w:rPr>
              <w:tab/>
            </w:r>
            <w:r w:rsidR="00DB61D2" w:rsidRPr="00055B76">
              <w:rPr>
                <w:b w:val="0"/>
              </w:rPr>
              <w:tab/>
            </w:r>
            <w:hyperlink r:id="rId45" w:anchor="kortars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21611E04" w14:textId="32ABAD72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9258529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08779110" w14:textId="77777777" w:rsidTr="00AD7A2A">
        <w:trPr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3628FE4D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E34B1E">
              <w:t>K</w:t>
            </w:r>
            <w:r>
              <w:t>riterion</w:t>
            </w:r>
            <w:r w:rsidRPr="00E34B1E">
              <w:t xml:space="preserve"> Kiadó</w:t>
            </w:r>
          </w:p>
          <w:p w14:paraId="5DB0A610" w14:textId="5BC4CAB0" w:rsidR="00DB61D2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  <w:sz w:val="20"/>
                <w:szCs w:val="20"/>
              </w:rPr>
            </w:pPr>
            <w:r w:rsidRPr="004332D7">
              <w:rPr>
                <w:b w:val="0"/>
                <w:sz w:val="20"/>
                <w:szCs w:val="20"/>
              </w:rPr>
              <w:t>Az 1969-ben életre hívott kiadó feladata a Romániában élő nemzetiségek ku</w:t>
            </w:r>
            <w:r>
              <w:rPr>
                <w:b w:val="0"/>
                <w:sz w:val="20"/>
                <w:szCs w:val="20"/>
              </w:rPr>
              <w:t>ltúrájának ápolása,</w:t>
            </w:r>
            <w:r w:rsidRPr="004332D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így port</w:t>
            </w:r>
            <w:r w:rsidRPr="004332D7">
              <w:rPr>
                <w:b w:val="0"/>
                <w:sz w:val="20"/>
                <w:szCs w:val="20"/>
              </w:rPr>
              <w:t>fóliójának jelentős részét teszik ki a tudományos és szépirodalmi fordítások román, szerb, ukrán, orosz, török szerzőktől.</w:t>
            </w:r>
            <w:r>
              <w:rPr>
                <w:b w:val="0"/>
                <w:sz w:val="20"/>
                <w:szCs w:val="20"/>
              </w:rPr>
              <w:t xml:space="preserve"> A kiadó a</w:t>
            </w:r>
            <w:r w:rsidRPr="004332D7">
              <w:rPr>
                <w:b w:val="0"/>
                <w:sz w:val="20"/>
                <w:szCs w:val="20"/>
              </w:rPr>
              <w:t>z erdélyi magyar írók, költők</w:t>
            </w:r>
            <w:r>
              <w:rPr>
                <w:b w:val="0"/>
                <w:sz w:val="20"/>
                <w:szCs w:val="20"/>
              </w:rPr>
              <w:t xml:space="preserve"> megjelentetése mellett</w:t>
            </w:r>
            <w:r w:rsidRPr="004332D7">
              <w:rPr>
                <w:b w:val="0"/>
                <w:sz w:val="20"/>
                <w:szCs w:val="20"/>
              </w:rPr>
              <w:t xml:space="preserve"> a tudományos élet legfőbb közvetítőjévé is vált</w:t>
            </w:r>
            <w:r>
              <w:rPr>
                <w:b w:val="0"/>
                <w:sz w:val="20"/>
                <w:szCs w:val="20"/>
              </w:rPr>
              <w:t>.</w:t>
            </w:r>
            <w:r w:rsidRPr="004332D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 folyamatosan bővülő</w:t>
            </w:r>
            <w:r w:rsidRPr="00537188">
              <w:rPr>
                <w:b w:val="0"/>
                <w:sz w:val="20"/>
                <w:szCs w:val="20"/>
              </w:rPr>
              <w:t xml:space="preserve"> adatbázis  jelenleg 21</w:t>
            </w:r>
            <w:r>
              <w:rPr>
                <w:b w:val="0"/>
                <w:sz w:val="20"/>
                <w:szCs w:val="20"/>
              </w:rPr>
              <w:t>58</w:t>
            </w:r>
            <w:r w:rsidRPr="00537188">
              <w:rPr>
                <w:b w:val="0"/>
                <w:sz w:val="20"/>
                <w:szCs w:val="20"/>
              </w:rPr>
              <w:t xml:space="preserve"> kötetet tartalmaz</w:t>
            </w:r>
            <w:r>
              <w:rPr>
                <w:b w:val="0"/>
                <w:sz w:val="20"/>
                <w:szCs w:val="20"/>
              </w:rPr>
              <w:t>.</w:t>
            </w:r>
          </w:p>
          <w:p w14:paraId="5CDFA8B3" w14:textId="04C38258" w:rsidR="00DB61D2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  <w:sz w:val="20"/>
                <w:szCs w:val="20"/>
              </w:rPr>
            </w:pPr>
            <w:r w:rsidRPr="004332D7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b w:val="0"/>
                <w:sz w:val="20"/>
                <w:szCs w:val="20"/>
              </w:rPr>
              <w:t xml:space="preserve">szaktars.hu </w:t>
            </w:r>
            <w:r w:rsidRPr="004332D7">
              <w:rPr>
                <w:b w:val="0"/>
                <w:sz w:val="20"/>
                <w:szCs w:val="20"/>
              </w:rPr>
              <w:t>felületen keresztül elérhető adatbázis a</w:t>
            </w:r>
            <w:r w:rsidR="00651D72">
              <w:rPr>
                <w:b w:val="0"/>
                <w:sz w:val="20"/>
                <w:szCs w:val="20"/>
              </w:rPr>
              <w:t>z IP-alapú szolgáltatás mellett</w:t>
            </w:r>
            <w:r w:rsidRPr="004332D7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0B57C2A8" w14:textId="57101495" w:rsidR="00DB61D2" w:rsidRPr="004332D7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  <w:sz w:val="20"/>
                <w:szCs w:val="20"/>
              </w:rPr>
            </w:pPr>
            <w:hyperlink r:id="rId46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47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hyperlink r:id="rId48" w:anchor="kriterion" w:history="1">
              <w:r w:rsidR="00DB61D2" w:rsidRPr="000C7EB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40D36286" w14:textId="60A156D7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2745309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5A0E4F0B" w14:textId="77777777" w:rsidTr="00AD7A2A">
        <w:trPr>
          <w:trHeight w:val="2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6E04D93E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E34B1E">
              <w:t>K</w:t>
            </w:r>
            <w:r>
              <w:t>ronosz</w:t>
            </w:r>
            <w:r w:rsidRPr="00E34B1E">
              <w:t xml:space="preserve"> Kiadó</w:t>
            </w:r>
          </w:p>
          <w:p w14:paraId="4B0F15D6" w14:textId="6C86FC97" w:rsidR="00DB61D2" w:rsidRDefault="00DB61D2" w:rsidP="00DB61D2">
            <w:pPr>
              <w:jc w:val="both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E07A45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A Kronosz Kiadó fő profilja a társadalomtudományi szakkönyvek, azon belül is elsősorban a történelmi és a Pécs, illetve Baranya megye helytörténetét feldolgozó kiadványok, de irodalom- történeti és művészeti könyvek is szerepelnek kínálatában.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A k</w:t>
            </w:r>
            <w:r w:rsidRPr="00C6000C">
              <w:rPr>
                <w:rFonts w:eastAsia="Calibri"/>
                <w:b w:val="0"/>
                <w:sz w:val="20"/>
                <w:szCs w:val="20"/>
                <w:lang w:eastAsia="en-US"/>
              </w:rPr>
              <w:t>iadónk kizárólag tudományos minősítéssel rendelkező szerzők szakmailag lektorált műveit adja ki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.</w:t>
            </w:r>
            <w:r w:rsidRPr="00C6000C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  <w:r w:rsidRPr="00E07A45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Az adatbázis a </w:t>
            </w:r>
            <w:r w:rsidRPr="008314B7">
              <w:rPr>
                <w:rFonts w:eastAsia="Calibri"/>
                <w:b w:val="0"/>
                <w:sz w:val="20"/>
                <w:szCs w:val="20"/>
                <w:lang w:eastAsia="en-US"/>
              </w:rPr>
              <w:t>kiadó teljes könyvállományát tartalmazza, amely folyamatosan frissül az újonnan megjelenő könyve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k</w:t>
            </w:r>
            <w:r w:rsidRPr="00E07A45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kel. </w:t>
            </w:r>
          </w:p>
          <w:p w14:paraId="1CC58564" w14:textId="1F19C0F2" w:rsidR="00DB61D2" w:rsidRPr="00E07A45" w:rsidRDefault="00DB61D2" w:rsidP="00DB61D2">
            <w:pPr>
              <w:jc w:val="both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EC62F2">
              <w:rPr>
                <w:b w:val="0"/>
                <w:sz w:val="20"/>
                <w:szCs w:val="20"/>
              </w:rPr>
              <w:t>A szaktars.hu felületen</w:t>
            </w:r>
            <w:r w:rsidRPr="00E07A45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keresztül elérhető adatbázis a</w:t>
            </w:r>
            <w:r w:rsidR="00651D72">
              <w:rPr>
                <w:rFonts w:eastAsia="Calibri"/>
                <w:b w:val="0"/>
                <w:sz w:val="20"/>
                <w:szCs w:val="20"/>
                <w:lang w:eastAsia="en-US"/>
              </w:rPr>
              <w:t>z IP-alapú szolgáltatás mellett</w:t>
            </w:r>
            <w:r w:rsidRPr="00E07A45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EduID-alapú azonosítással is használható a felsőoktatási intézmények számára.</w:t>
            </w:r>
          </w:p>
          <w:p w14:paraId="609B0E37" w14:textId="0CA86351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49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50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hyperlink r:id="rId51" w:anchor="kronosz" w:history="1">
              <w:hyperlink r:id="rId52" w:anchor="kronosz" w:history="1">
                <w:r w:rsidR="00DB61D2" w:rsidRPr="00AB1D04">
                  <w:rPr>
                    <w:rStyle w:val="Hiperhivatkozs"/>
                    <w:b w:val="0"/>
                    <w:bCs w:val="0"/>
                    <w:sz w:val="20"/>
                    <w:szCs w:val="20"/>
                    <w:u w:val="none"/>
                  </w:rPr>
                  <w:t>Használati statisztika</w:t>
                </w:r>
              </w:hyperlink>
            </w:hyperlink>
          </w:p>
        </w:tc>
        <w:tc>
          <w:tcPr>
            <w:tcW w:w="621" w:type="pct"/>
            <w:vAlign w:val="center"/>
          </w:tcPr>
          <w:p w14:paraId="377D395C" w14:textId="5720A420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56463925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415F6432" w14:textId="77777777" w:rsidTr="00AD7A2A">
        <w:trPr>
          <w:trHeight w:val="2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71FB43EB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Magyar Napló</w:t>
            </w:r>
            <w:r w:rsidRPr="00E34B1E">
              <w:t xml:space="preserve"> Kiadó</w:t>
            </w:r>
          </w:p>
          <w:p w14:paraId="4F696FED" w14:textId="63771B11" w:rsidR="00DB61D2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E07A45">
              <w:rPr>
                <w:b w:val="0"/>
                <w:color w:val="000000"/>
                <w:sz w:val="20"/>
                <w:szCs w:val="20"/>
              </w:rPr>
              <w:t>A Magyar Napló Kiadó a Magyar Írószövetség mellett működő szépirodalmi műhely</w:t>
            </w:r>
            <w:r>
              <w:rPr>
                <w:b w:val="0"/>
                <w:color w:val="000000"/>
                <w:sz w:val="20"/>
                <w:szCs w:val="20"/>
              </w:rPr>
              <w:t xml:space="preserve">. </w:t>
            </w:r>
            <w:r w:rsidRPr="009B169A">
              <w:rPr>
                <w:b w:val="0"/>
                <w:color w:val="000000"/>
                <w:sz w:val="20"/>
                <w:szCs w:val="20"/>
              </w:rPr>
              <w:t>A rangos és ismert írók, költők, műfordítók, irodalomtörtén</w:t>
            </w:r>
            <w:r>
              <w:rPr>
                <w:b w:val="0"/>
                <w:color w:val="000000"/>
                <w:sz w:val="20"/>
                <w:szCs w:val="20"/>
              </w:rPr>
              <w:t>észek mellett rendre jelentet</w:t>
            </w:r>
            <w:r w:rsidRPr="009B169A">
              <w:rPr>
                <w:b w:val="0"/>
                <w:color w:val="000000"/>
                <w:sz w:val="20"/>
                <w:szCs w:val="20"/>
              </w:rPr>
              <w:t xml:space="preserve"> meg tehetségüket bizonyító fiatal szerzők könyveit is, mind az anyaországból, mind a határon túlról. A szépirodalom mellett </w:t>
            </w:r>
            <w:r>
              <w:rPr>
                <w:b w:val="0"/>
                <w:color w:val="000000"/>
                <w:sz w:val="20"/>
                <w:szCs w:val="20"/>
              </w:rPr>
              <w:t>kiad</w:t>
            </w:r>
            <w:r w:rsidRPr="009B169A">
              <w:rPr>
                <w:b w:val="0"/>
                <w:color w:val="000000"/>
                <w:sz w:val="20"/>
                <w:szCs w:val="20"/>
              </w:rPr>
              <w:t xml:space="preserve"> irodalomtudománnyal, történelemmel, szociográfiával, néprajzzal, vallással foglalkozó köteteket, valamint művészeti albumokat is.</w:t>
            </w:r>
            <w:r w:rsidRPr="00E07A45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Az adatbázis több mint 350 kötetet tartalmaz.</w:t>
            </w:r>
          </w:p>
          <w:p w14:paraId="1AF7C41F" w14:textId="15E40EC1" w:rsidR="00DB61D2" w:rsidRPr="00E07A45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E07A45">
              <w:rPr>
                <w:b w:val="0"/>
                <w:color w:val="000000"/>
                <w:sz w:val="20"/>
                <w:szCs w:val="20"/>
              </w:rPr>
              <w:t xml:space="preserve">A </w:t>
            </w:r>
            <w:hyperlink r:id="rId53" w:history="1">
              <w:r w:rsidRPr="00EC62F2">
                <w:rPr>
                  <w:b w:val="0"/>
                  <w:sz w:val="20"/>
                  <w:szCs w:val="20"/>
                </w:rPr>
                <w:t>szaktars.hu</w:t>
              </w:r>
            </w:hyperlink>
            <w:r w:rsidRPr="00EC62F2">
              <w:rPr>
                <w:b w:val="0"/>
                <w:sz w:val="20"/>
                <w:szCs w:val="20"/>
              </w:rPr>
              <w:t xml:space="preserve"> felületen</w:t>
            </w:r>
            <w:r w:rsidRPr="00E07A45">
              <w:rPr>
                <w:b w:val="0"/>
                <w:color w:val="000000"/>
                <w:sz w:val="20"/>
                <w:szCs w:val="20"/>
              </w:rPr>
              <w:t xml:space="preserve"> keresztül elérhető adatbázis az IP-alapú szolgáltatás mellett EduID-alapú azonosítással is használható a felsőoktatási intézmények számára.</w:t>
            </w:r>
          </w:p>
          <w:p w14:paraId="2E2B97C1" w14:textId="2B3808AA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54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55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hyperlink r:id="rId56" w:anchor="MNaplo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59698D52" w14:textId="46B4AA61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54642849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5093F0D1" w14:textId="77777777" w:rsidTr="00AD7A2A">
        <w:trPr>
          <w:trHeight w:val="2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91500B6" w14:textId="45FD4B95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C6000C">
              <w:t>Martin Opitz Kiadó</w:t>
            </w:r>
          </w:p>
          <w:p w14:paraId="3CB20278" w14:textId="1D76F7CD" w:rsidR="00DB61D2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C6000C">
              <w:rPr>
                <w:b w:val="0"/>
                <w:color w:val="000000"/>
                <w:sz w:val="20"/>
                <w:szCs w:val="20"/>
              </w:rPr>
              <w:t>A Martin Opitz Kiadó 2003-ban alakult, kifejezetten tudományos könyvek kiadására. A történettudomány, vallástörténet, építészetszociológia, irodalomtörténet, jogtörténet, nyelvészet, fegyvertörténet, régészet, művészettörténet és numizmatika egyaránt megjelenik témáinkban. A műfajokat tekintve éppúgy megtalálható a nagymonográfia és a doktori disszertáció, a konferenciakiadvány és a tiszteleti kötet (Festschrift), illetve a művészeti album és a tudományos igénnyel megírt anekdotagyűjtemény is.</w:t>
            </w:r>
            <w:r>
              <w:rPr>
                <w:b w:val="0"/>
                <w:color w:val="000000"/>
                <w:sz w:val="20"/>
                <w:szCs w:val="20"/>
              </w:rPr>
              <w:t xml:space="preserve"> 2025-re </w:t>
            </w:r>
            <w:r w:rsidRPr="00C6000C">
              <w:rPr>
                <w:b w:val="0"/>
                <w:color w:val="000000"/>
                <w:sz w:val="20"/>
                <w:szCs w:val="20"/>
              </w:rPr>
              <w:t>a kiadó</w:t>
            </w:r>
            <w:r>
              <w:rPr>
                <w:b w:val="0"/>
                <w:color w:val="000000"/>
                <w:sz w:val="20"/>
                <w:szCs w:val="20"/>
              </w:rPr>
              <w:t xml:space="preserve"> összes könyve (</w:t>
            </w:r>
            <w:r w:rsidRPr="00C6000C">
              <w:rPr>
                <w:b w:val="0"/>
                <w:color w:val="000000"/>
                <w:sz w:val="20"/>
                <w:szCs w:val="20"/>
              </w:rPr>
              <w:t>közel 200 kötet</w:t>
            </w:r>
            <w:r>
              <w:rPr>
                <w:b w:val="0"/>
                <w:color w:val="000000"/>
                <w:sz w:val="20"/>
                <w:szCs w:val="20"/>
              </w:rPr>
              <w:t>) elérhető lesz az adatbázisban</w:t>
            </w:r>
            <w:r w:rsidRPr="00C6000C">
              <w:rPr>
                <w:b w:val="0"/>
                <w:color w:val="000000"/>
                <w:sz w:val="20"/>
                <w:szCs w:val="20"/>
              </w:rPr>
              <w:t xml:space="preserve">, </w:t>
            </w:r>
            <w:r>
              <w:rPr>
                <w:b w:val="0"/>
                <w:color w:val="000000"/>
                <w:sz w:val="20"/>
                <w:szCs w:val="20"/>
              </w:rPr>
              <w:t>2024-ben pedig</w:t>
            </w:r>
            <w:r w:rsidRPr="00C6000C">
              <w:rPr>
                <w:b w:val="0"/>
                <w:color w:val="000000"/>
                <w:sz w:val="20"/>
                <w:szCs w:val="20"/>
              </w:rPr>
              <w:t xml:space="preserve"> díjmentesen használhatják az adatbázist az intézményi felhasználók IP alapú hozzáféréssel és EduID azonosítással is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  <w:p w14:paraId="3D66EC62" w14:textId="6FAF2AE4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57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58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</w:p>
        </w:tc>
        <w:tc>
          <w:tcPr>
            <w:tcW w:w="621" w:type="pct"/>
            <w:vAlign w:val="center"/>
          </w:tcPr>
          <w:p w14:paraId="308745F7" w14:textId="6D19F041" w:rsidR="00DB61D2" w:rsidRDefault="00140D07" w:rsidP="004E740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4809151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  <w:r w:rsidR="004E7403">
                  <w:t xml:space="preserve"> </w:t>
                </w:r>
              </w:sdtContent>
            </w:sdt>
          </w:p>
        </w:tc>
      </w:tr>
      <w:tr w:rsidR="00DB61D2" w14:paraId="325AF755" w14:textId="77777777" w:rsidTr="00AD7A2A">
        <w:trPr>
          <w:trHeight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34D29845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Mentor Könyvek</w:t>
            </w:r>
            <w:r w:rsidRPr="00E34B1E">
              <w:t xml:space="preserve"> Kiadó</w:t>
            </w:r>
          </w:p>
          <w:p w14:paraId="0E2850C8" w14:textId="77777777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C6180">
              <w:rPr>
                <w:b w:val="0"/>
                <w:sz w:val="20"/>
                <w:szCs w:val="20"/>
              </w:rPr>
              <w:t xml:space="preserve">Az egyik legnagyobb erdélyi kiadó kínálatában </w:t>
            </w:r>
            <w:r>
              <w:rPr>
                <w:b w:val="0"/>
                <w:sz w:val="20"/>
                <w:szCs w:val="20"/>
              </w:rPr>
              <w:t xml:space="preserve">több mint </w:t>
            </w:r>
            <w:r w:rsidRPr="00FC6180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70</w:t>
            </w:r>
            <w:r w:rsidRPr="00FC6180">
              <w:rPr>
                <w:b w:val="0"/>
                <w:sz w:val="20"/>
                <w:szCs w:val="20"/>
              </w:rPr>
              <w:t xml:space="preserve"> művészeti, néprajzi, történelmi és szépirodalmi kötet érhető el, melyek folyamatosan bővülnek az újonnan megjelenő kiadványokkal. </w:t>
            </w:r>
          </w:p>
          <w:p w14:paraId="3BAFC799" w14:textId="66B8B7BC" w:rsidR="00DB61D2" w:rsidRPr="00FC6180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C6180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FC6180">
              <w:rPr>
                <w:b w:val="0"/>
                <w:sz w:val="20"/>
                <w:szCs w:val="20"/>
              </w:rPr>
              <w:t xml:space="preserve"> keresztül elérhető adatbázis </w:t>
            </w:r>
            <w:r w:rsidR="00651D72">
              <w:rPr>
                <w:b w:val="0"/>
                <w:sz w:val="20"/>
                <w:szCs w:val="20"/>
              </w:rPr>
              <w:t>az IP-alapú szolgáltatás mellett</w:t>
            </w:r>
            <w:r w:rsidRPr="00FC6180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6838F7E6" w14:textId="6189023C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59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60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hyperlink r:id="rId61" w:anchor="mentor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6C8B2D6F" w14:textId="6027A6D7" w:rsidR="00DB61D2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3167049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043AB3A6" w14:textId="77777777" w:rsidTr="00AD7A2A">
        <w:trPr>
          <w:trHeight w:val="2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393B11A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MMA</w:t>
            </w:r>
            <w:r w:rsidRPr="00E34B1E">
              <w:t xml:space="preserve"> Kiadó</w:t>
            </w:r>
          </w:p>
          <w:p w14:paraId="53FDEB3D" w14:textId="283779AE" w:rsidR="00DB61D2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A kiadó </w:t>
            </w:r>
            <w:r w:rsidRPr="002C7048">
              <w:rPr>
                <w:b w:val="0"/>
                <w:color w:val="000000"/>
                <w:sz w:val="20"/>
                <w:szCs w:val="20"/>
              </w:rPr>
              <w:t xml:space="preserve">célja </w:t>
            </w:r>
            <w:r>
              <w:rPr>
                <w:b w:val="0"/>
                <w:color w:val="000000"/>
                <w:sz w:val="20"/>
                <w:szCs w:val="20"/>
              </w:rPr>
              <w:t xml:space="preserve">a </w:t>
            </w:r>
            <w:r w:rsidRPr="002C7048">
              <w:rPr>
                <w:b w:val="0"/>
                <w:color w:val="000000"/>
                <w:sz w:val="20"/>
                <w:szCs w:val="20"/>
              </w:rPr>
              <w:t xml:space="preserve">Magyar Művészeti Akadémia és intézményei gondozásában megjelenő könyvek (művészeti könyvek, albumok, katalógusok, konferenciafüzetek, életmű-feldolgozások), CD-k, DVD-k, és a Magyar Művészet periodikum kiadása, továbbá az MMA által megrendelt életmű-dokumentációk készítése, portréfilmgyártás, videó szolgáltatás, valamint a fotó- és videó-archívum gondozása. </w:t>
            </w:r>
            <w:r w:rsidRPr="007E0C04">
              <w:rPr>
                <w:b w:val="0"/>
                <w:color w:val="000000"/>
                <w:sz w:val="20"/>
                <w:szCs w:val="20"/>
              </w:rPr>
              <w:t xml:space="preserve">Az adatbázis folyamatosan bővülve igyekszik egy szolgáltatásban közreadni a kiadó </w:t>
            </w:r>
            <w:r w:rsidRPr="002C7048">
              <w:rPr>
                <w:b w:val="0"/>
                <w:color w:val="000000"/>
                <w:sz w:val="20"/>
                <w:szCs w:val="20"/>
              </w:rPr>
              <w:t>minden jogszerűen digitálisan közzétehető kiad</w:t>
            </w:r>
            <w:r>
              <w:rPr>
                <w:b w:val="0"/>
                <w:color w:val="000000"/>
                <w:sz w:val="20"/>
                <w:szCs w:val="20"/>
              </w:rPr>
              <w:t>ványát.</w:t>
            </w:r>
            <w:r w:rsidRPr="002C7048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299944F1" w14:textId="11379D88" w:rsidR="00DB61D2" w:rsidRPr="00FC6180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C6180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FC6180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651D72">
              <w:rPr>
                <w:b w:val="0"/>
                <w:sz w:val="20"/>
                <w:szCs w:val="20"/>
              </w:rPr>
              <w:t>z IP-alapú szolgáltatás mellett</w:t>
            </w:r>
            <w:r w:rsidRPr="00FC6180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7788AD68" w14:textId="1E92D857" w:rsidR="00DB61D2" w:rsidRPr="007C55E5" w:rsidRDefault="00140D07" w:rsidP="00DB61D2">
            <w:pPr>
              <w:tabs>
                <w:tab w:val="left" w:pos="2761"/>
              </w:tabs>
              <w:jc w:val="both"/>
              <w:rPr>
                <w:b w:val="0"/>
              </w:rPr>
            </w:pPr>
            <w:hyperlink r:id="rId62" w:history="1">
              <w:r w:rsidR="00DB61D2" w:rsidRPr="007E0C04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b w:val="0"/>
              </w:rPr>
              <w:tab/>
            </w:r>
            <w:hyperlink r:id="rId63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</w:p>
        </w:tc>
        <w:tc>
          <w:tcPr>
            <w:tcW w:w="621" w:type="pct"/>
            <w:vAlign w:val="center"/>
          </w:tcPr>
          <w:p w14:paraId="5171579B" w14:textId="1F16C41C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4817264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2F8B262E" w14:textId="77777777" w:rsidTr="009D6C6D">
        <w:trPr>
          <w:trHeight w:val="8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F79CCEA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Múlt és Jövő</w:t>
            </w:r>
            <w:r w:rsidRPr="00E34B1E">
              <w:t xml:space="preserve"> Kiadó</w:t>
            </w:r>
          </w:p>
          <w:p w14:paraId="4EB6D731" w14:textId="1407B638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234B15">
              <w:rPr>
                <w:b w:val="0"/>
                <w:sz w:val="20"/>
                <w:szCs w:val="20"/>
              </w:rPr>
              <w:t xml:space="preserve">A </w:t>
            </w:r>
            <w:r>
              <w:rPr>
                <w:b w:val="0"/>
                <w:sz w:val="20"/>
                <w:szCs w:val="20"/>
              </w:rPr>
              <w:t>k</w:t>
            </w:r>
            <w:r w:rsidRPr="00234B15">
              <w:rPr>
                <w:b w:val="0"/>
                <w:sz w:val="20"/>
                <w:szCs w:val="20"/>
              </w:rPr>
              <w:t>iadó a zsidó kultúra vonatkozásában színes, s némely elemében megkerülhetetlen műveket és szerzőket képvisel</w:t>
            </w:r>
            <w:r w:rsidRPr="00FC6180">
              <w:rPr>
                <w:b w:val="0"/>
                <w:sz w:val="20"/>
                <w:szCs w:val="20"/>
              </w:rPr>
              <w:t>. Fő profilja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6180">
              <w:rPr>
                <w:b w:val="0"/>
                <w:sz w:val="20"/>
                <w:szCs w:val="20"/>
              </w:rPr>
              <w:t>a történelem</w:t>
            </w:r>
            <w:r>
              <w:rPr>
                <w:b w:val="0"/>
                <w:sz w:val="20"/>
                <w:szCs w:val="20"/>
              </w:rPr>
              <w:t xml:space="preserve">, a szépirodalom </w:t>
            </w:r>
            <w:r w:rsidRPr="00FC6180">
              <w:rPr>
                <w:b w:val="0"/>
                <w:sz w:val="20"/>
                <w:szCs w:val="20"/>
              </w:rPr>
              <w:t>és a zsidó tudományok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6180">
              <w:rPr>
                <w:b w:val="0"/>
                <w:sz w:val="20"/>
                <w:szCs w:val="20"/>
              </w:rPr>
              <w:t>(Jewish Studies).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6180">
              <w:rPr>
                <w:b w:val="0"/>
                <w:sz w:val="20"/>
                <w:szCs w:val="20"/>
              </w:rPr>
              <w:t>Az összes műfajt magyar és</w:t>
            </w:r>
            <w:r>
              <w:rPr>
                <w:b w:val="0"/>
                <w:sz w:val="20"/>
                <w:szCs w:val="20"/>
              </w:rPr>
              <w:t xml:space="preserve"> fordított művek képviselik, je</w:t>
            </w:r>
            <w:r w:rsidRPr="00FC6180">
              <w:rPr>
                <w:b w:val="0"/>
                <w:sz w:val="20"/>
                <w:szCs w:val="20"/>
              </w:rPr>
              <w:t xml:space="preserve">lenleg 250 kötet terjedelemben. </w:t>
            </w:r>
          </w:p>
          <w:p w14:paraId="576A56C1" w14:textId="0FBE9FFF" w:rsidR="00DB61D2" w:rsidRPr="00777E6D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777E6D">
              <w:rPr>
                <w:b w:val="0"/>
                <w:color w:val="000000"/>
                <w:sz w:val="20"/>
                <w:szCs w:val="20"/>
              </w:rPr>
              <w:t xml:space="preserve">A </w:t>
            </w:r>
            <w:hyperlink r:id="rId64" w:history="1">
              <w:r w:rsidRPr="00EC62F2">
                <w:rPr>
                  <w:b w:val="0"/>
                  <w:sz w:val="20"/>
                  <w:szCs w:val="20"/>
                </w:rPr>
                <w:t>szaktars.hu</w:t>
              </w:r>
            </w:hyperlink>
            <w:r w:rsidRPr="00EC62F2">
              <w:rPr>
                <w:b w:val="0"/>
                <w:sz w:val="20"/>
                <w:szCs w:val="20"/>
              </w:rPr>
              <w:t xml:space="preserve"> felületen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keresztül elérhető adatbázis a</w:t>
            </w:r>
            <w:r w:rsidR="00651D72">
              <w:rPr>
                <w:b w:val="0"/>
                <w:color w:val="000000"/>
                <w:sz w:val="20"/>
                <w:szCs w:val="20"/>
              </w:rPr>
              <w:t>z IP-alapú szolgáltatás mellett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258F0FCB" w14:textId="42933ECC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65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66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hyperlink r:id="rId67" w:anchor="multesjovo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7C5DA4E0" w14:textId="6395C67E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8008654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75E237D7" w14:textId="77777777" w:rsidTr="00AD7A2A">
        <w:trPr>
          <w:trHeight w:val="2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8446F7B" w14:textId="77777777" w:rsidR="00DB61D2" w:rsidRPr="00777E6D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77E6D">
              <w:rPr>
                <w:b w:val="0"/>
              </w:rPr>
              <w:t>SZAKTÁRS</w:t>
            </w:r>
            <w:r w:rsidRPr="00777E6D">
              <w:t xml:space="preserve"> </w:t>
            </w:r>
            <w:r w:rsidRPr="00777E6D">
              <w:rPr>
                <w:b w:val="0"/>
              </w:rPr>
              <w:t xml:space="preserve">– </w:t>
            </w:r>
            <w:r w:rsidRPr="00777E6D">
              <w:t>Nap Kiadó</w:t>
            </w:r>
          </w:p>
          <w:p w14:paraId="44758113" w14:textId="12152C23" w:rsidR="00DB61D2" w:rsidRPr="00777E6D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777E6D">
              <w:rPr>
                <w:b w:val="0"/>
                <w:color w:val="000000"/>
                <w:sz w:val="20"/>
                <w:szCs w:val="20"/>
              </w:rPr>
              <w:t xml:space="preserve">A Nap Kiadó </w:t>
            </w:r>
            <w:r>
              <w:rPr>
                <w:b w:val="0"/>
                <w:color w:val="000000"/>
                <w:sz w:val="20"/>
                <w:szCs w:val="20"/>
              </w:rPr>
              <w:t xml:space="preserve">az elmúlt 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közel három </w:t>
            </w:r>
            <w:r>
              <w:rPr>
                <w:b w:val="0"/>
                <w:color w:val="000000"/>
                <w:sz w:val="20"/>
                <w:szCs w:val="20"/>
              </w:rPr>
              <w:t>évtized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alatt művelődéstörténeti, irodalmi, nyelvészeti, történelmi, néprajzi és közművelődési értékeket hordozó művek megjelentetését tekintette fő hivatásának. </w:t>
            </w:r>
            <w:r>
              <w:rPr>
                <w:b w:val="0"/>
                <w:color w:val="000000"/>
                <w:sz w:val="20"/>
                <w:szCs w:val="20"/>
              </w:rPr>
              <w:t>Állandó sorozatai</w:t>
            </w:r>
            <w:r w:rsidRPr="00234B15">
              <w:rPr>
                <w:b w:val="0"/>
                <w:color w:val="000000"/>
                <w:sz w:val="20"/>
                <w:szCs w:val="20"/>
              </w:rPr>
              <w:t xml:space="preserve"> által átfogott legfőbb témakörök a történetírás, nyelvészet-nyelvtörténet, a néprajz, kortárs magyar színjátszás és komolyzene, valamint az irodalomtörténet és kortárs irodalom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(In memoriam, Emlékezet, Reprint, Álarcok, Magyar esszék). A kiadói adatbázis közel az összes eddig megjelent, </w:t>
            </w:r>
            <w:r>
              <w:rPr>
                <w:b w:val="0"/>
                <w:color w:val="000000"/>
                <w:sz w:val="20"/>
                <w:szCs w:val="20"/>
              </w:rPr>
              <w:t>több mint 400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könyv digitális, keres</w:t>
            </w:r>
            <w:r>
              <w:rPr>
                <w:b w:val="0"/>
                <w:color w:val="000000"/>
                <w:sz w:val="20"/>
                <w:szCs w:val="20"/>
              </w:rPr>
              <w:t>hető változatát tartalmazza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. </w:t>
            </w:r>
          </w:p>
          <w:p w14:paraId="6AE58300" w14:textId="02496C0D" w:rsidR="00DB61D2" w:rsidRPr="00777E6D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EC62F2">
              <w:rPr>
                <w:b w:val="0"/>
                <w:sz w:val="20"/>
                <w:szCs w:val="20"/>
              </w:rPr>
              <w:t xml:space="preserve">A </w:t>
            </w:r>
            <w:hyperlink r:id="rId68" w:history="1">
              <w:r w:rsidRPr="00EC62F2">
                <w:rPr>
                  <w:b w:val="0"/>
                  <w:sz w:val="20"/>
                  <w:szCs w:val="20"/>
                </w:rPr>
                <w:t>szaktars.hu</w:t>
              </w:r>
            </w:hyperlink>
            <w:r w:rsidRPr="00EC62F2">
              <w:rPr>
                <w:b w:val="0"/>
                <w:sz w:val="20"/>
                <w:szCs w:val="20"/>
              </w:rPr>
              <w:t xml:space="preserve"> felületen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keresztül elérhető adatbázis a</w:t>
            </w:r>
            <w:r w:rsidR="00651D72">
              <w:rPr>
                <w:b w:val="0"/>
                <w:color w:val="000000"/>
                <w:sz w:val="20"/>
                <w:szCs w:val="20"/>
              </w:rPr>
              <w:t>z IP-alapú szolgáltatás mellett</w:t>
            </w:r>
            <w:r w:rsidRPr="00777E6D">
              <w:rPr>
                <w:b w:val="0"/>
                <w:color w:val="00000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01DF93AF" w14:textId="5FCD66F9" w:rsidR="00DB61D2" w:rsidRPr="00777E6D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69" w:history="1">
              <w:r w:rsidR="00DB61D2" w:rsidRPr="00777E6D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777E6D">
              <w:rPr>
                <w:b w:val="0"/>
              </w:rPr>
              <w:tab/>
            </w:r>
            <w:hyperlink r:id="rId70" w:history="1">
              <w:r w:rsidR="00DB61D2" w:rsidRPr="00777E6D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 xml:space="preserve"> </w:t>
            </w:r>
            <w:r w:rsidR="00DB61D2" w:rsidRPr="00055B76">
              <w:rPr>
                <w:b w:val="0"/>
              </w:rPr>
              <w:tab/>
            </w:r>
            <w:hyperlink r:id="rId71" w:anchor="nap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79315DA3" w14:textId="7451AC9E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74074904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075CDE9F" w14:textId="77777777" w:rsidTr="00AD7A2A">
        <w:trPr>
          <w:trHeight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2852D2B" w14:textId="77777777" w:rsidR="00DB61D2" w:rsidRDefault="00DB61D2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Napvilág</w:t>
            </w:r>
            <w:r w:rsidRPr="00E34B1E">
              <w:t xml:space="preserve"> Kiadó</w:t>
            </w:r>
          </w:p>
          <w:p w14:paraId="4A227A0D" w14:textId="052758BE" w:rsidR="00DB61D2" w:rsidRPr="000F2E04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F2E04">
              <w:rPr>
                <w:b w:val="0"/>
                <w:color w:val="000000"/>
                <w:sz w:val="20"/>
                <w:szCs w:val="20"/>
              </w:rPr>
              <w:t>Az adatbázisban 4</w:t>
            </w:r>
            <w:r>
              <w:rPr>
                <w:b w:val="0"/>
                <w:color w:val="000000"/>
                <w:sz w:val="20"/>
                <w:szCs w:val="20"/>
              </w:rPr>
              <w:t>30</w:t>
            </w:r>
            <w:r w:rsidRPr="000F2E04">
              <w:rPr>
                <w:b w:val="0"/>
                <w:color w:val="000000"/>
                <w:sz w:val="20"/>
                <w:szCs w:val="20"/>
              </w:rPr>
              <w:t xml:space="preserve"> kötet található a legújabb kori történettudomány és a társadalomtudományok köréb</w:t>
            </w:r>
            <w:r>
              <w:rPr>
                <w:b w:val="0"/>
                <w:color w:val="000000"/>
                <w:sz w:val="20"/>
                <w:szCs w:val="20"/>
              </w:rPr>
              <w:t>ől</w:t>
            </w:r>
            <w:r w:rsidRPr="000F2E04">
              <w:rPr>
                <w:b w:val="0"/>
                <w:color w:val="000000"/>
                <w:sz w:val="20"/>
                <w:szCs w:val="20"/>
              </w:rPr>
              <w:t xml:space="preserve">. A kiadványok között megtalálható politikus-életrajzok, forráskiadványok, nagymonográfiák és kézikönyvek széles spektrumon nyújtanak korszerű, nélkülözhetetlen ismereteket. </w:t>
            </w:r>
          </w:p>
          <w:p w14:paraId="27B11DBE" w14:textId="745A1BBE" w:rsidR="00DB61D2" w:rsidRPr="000F2E04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F2E04">
              <w:rPr>
                <w:b w:val="0"/>
                <w:color w:val="000000"/>
                <w:sz w:val="20"/>
                <w:szCs w:val="20"/>
              </w:rPr>
              <w:t>A szaktars.hu felületen keresztül elérhető adatbázis a</w:t>
            </w:r>
            <w:r w:rsidR="00651D72">
              <w:rPr>
                <w:b w:val="0"/>
                <w:color w:val="000000"/>
                <w:sz w:val="20"/>
                <w:szCs w:val="20"/>
              </w:rPr>
              <w:t>z IP-alapú szolgáltatás mellett</w:t>
            </w:r>
            <w:r w:rsidRPr="000F2E04">
              <w:rPr>
                <w:b w:val="0"/>
                <w:color w:val="00000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50CEC469" w14:textId="4AA7068C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72" w:history="1">
              <w:r w:rsidR="00DB61D2" w:rsidRPr="00055B76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055B76">
              <w:rPr>
                <w:b w:val="0"/>
              </w:rPr>
              <w:tab/>
            </w:r>
            <w:hyperlink r:id="rId73" w:history="1">
              <w:r w:rsidR="00DB61D2" w:rsidRPr="007C55E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055B76">
              <w:rPr>
                <w:b w:val="0"/>
              </w:rPr>
              <w:tab/>
            </w:r>
            <w:hyperlink r:id="rId74" w:anchor="napvilag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2751C770" w14:textId="0F79D971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1612441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32E58BC5" w14:textId="77777777" w:rsidTr="00AD7A2A">
        <w:trPr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10D51F74" w14:textId="77777777" w:rsidR="00DB61D2" w:rsidRPr="00383C3B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383C3B">
              <w:t>Osiris Kiadó</w:t>
            </w:r>
          </w:p>
          <w:p w14:paraId="5B2466A0" w14:textId="77777777" w:rsidR="00DB61D2" w:rsidRPr="000F2E04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F2E04">
              <w:rPr>
                <w:b w:val="0"/>
                <w:color w:val="000000"/>
                <w:sz w:val="20"/>
                <w:szCs w:val="20"/>
              </w:rPr>
              <w:t xml:space="preserve">Az Osiris Kiadó 1994 óta meghatározó szerepet tölt be a hazai humán- és társadalomtudományi, felsőoktatási és szépirodalmi könyvkiadásban, és egyben szellemi műhelyként is működik. A folyamatosan a legújabb kiadványokkal bővülő adatbázis jelenleg 1800-nál is több könyv több mint 600 ezer oldalát tartalmazza 20 tudományterületi kategóriába rendezve. </w:t>
            </w:r>
          </w:p>
          <w:p w14:paraId="1E81FEE4" w14:textId="7A1DC795" w:rsidR="00DB61D2" w:rsidRPr="000F2E04" w:rsidRDefault="00DB61D2" w:rsidP="00DB61D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F2E04">
              <w:rPr>
                <w:b w:val="0"/>
                <w:color w:val="000000"/>
                <w:sz w:val="20"/>
                <w:szCs w:val="20"/>
              </w:rPr>
              <w:t xml:space="preserve">A </w:t>
            </w:r>
            <w:hyperlink r:id="rId75" w:history="1">
              <w:r w:rsidRPr="000F2E04">
                <w:rPr>
                  <w:b w:val="0"/>
                  <w:color w:val="000000"/>
                  <w:sz w:val="20"/>
                  <w:szCs w:val="20"/>
                </w:rPr>
                <w:t>szaktars.hu</w:t>
              </w:r>
            </w:hyperlink>
            <w:r w:rsidRPr="000F2E04">
              <w:rPr>
                <w:b w:val="0"/>
                <w:color w:val="000000"/>
                <w:sz w:val="20"/>
                <w:szCs w:val="20"/>
              </w:rPr>
              <w:t xml:space="preserve"> felületen keresztül elérhető adatbázis a</w:t>
            </w:r>
            <w:r w:rsidR="00651D72">
              <w:rPr>
                <w:b w:val="0"/>
                <w:color w:val="000000"/>
                <w:sz w:val="20"/>
                <w:szCs w:val="20"/>
              </w:rPr>
              <w:t>z IP-alapú szolgáltatás mellett</w:t>
            </w:r>
            <w:r w:rsidRPr="000F2E04">
              <w:rPr>
                <w:b w:val="0"/>
                <w:color w:val="00000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7C1C207B" w14:textId="6315EA0D" w:rsidR="00DB61D2" w:rsidRPr="007C55E5" w:rsidRDefault="00140D07" w:rsidP="00DB61D2">
            <w:pPr>
              <w:tabs>
                <w:tab w:val="left" w:pos="2759"/>
                <w:tab w:val="left" w:pos="5027"/>
              </w:tabs>
              <w:spacing w:line="264" w:lineRule="auto"/>
              <w:contextualSpacing/>
              <w:jc w:val="both"/>
              <w:rPr>
                <w:b w:val="0"/>
              </w:rPr>
            </w:pPr>
            <w:hyperlink r:id="rId76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440445">
              <w:rPr>
                <w:rStyle w:val="Hiperhivatkozs"/>
                <w:b w:val="0"/>
                <w:sz w:val="20"/>
                <w:szCs w:val="20"/>
                <w:u w:val="none"/>
              </w:rPr>
              <w:tab/>
            </w:r>
            <w:hyperlink r:id="rId77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383C3B">
              <w:rPr>
                <w:rStyle w:val="Hiperhivatkozs"/>
                <w:b w:val="0"/>
                <w:i/>
                <w:color w:val="auto"/>
                <w:sz w:val="20"/>
                <w:szCs w:val="20"/>
                <w:u w:val="none"/>
              </w:rPr>
              <w:tab/>
            </w:r>
            <w:hyperlink r:id="rId78" w:anchor="osiris" w:history="1">
              <w:r w:rsidR="00DB61D2" w:rsidRPr="003A16F2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5E16FC9A" w14:textId="24190E27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2268132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6C106FC4" w14:textId="77777777" w:rsidTr="00AD7A2A">
        <w:trPr>
          <w:trHeight w:val="2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2B2FC6A8" w14:textId="77777777" w:rsidR="00DB61D2" w:rsidRPr="00383C3B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Szaktudás</w:t>
            </w:r>
            <w:r w:rsidRPr="00383C3B">
              <w:t xml:space="preserve"> Kiadó</w:t>
            </w:r>
          </w:p>
          <w:p w14:paraId="62E4D673" w14:textId="347A70C1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A26AC4">
              <w:rPr>
                <w:b w:val="0"/>
                <w:sz w:val="20"/>
                <w:szCs w:val="20"/>
              </w:rPr>
              <w:t>A Szaktudás Kiadó Ház megalakulása óta több mint 600 – nagyrészt agrártudományi – könyvet jelentetett meg</w:t>
            </w:r>
            <w:r>
              <w:rPr>
                <w:b w:val="0"/>
                <w:sz w:val="20"/>
                <w:szCs w:val="20"/>
              </w:rPr>
              <w:t>, ezek közül több mint 380-at ad közre az adatbázis</w:t>
            </w:r>
            <w:r w:rsidRPr="00A26AC4">
              <w:rPr>
                <w:b w:val="0"/>
                <w:sz w:val="20"/>
                <w:szCs w:val="20"/>
              </w:rPr>
              <w:t>. A szakkönyveket nemcsak az agrár-felsőoktatásban használják, hanem mérnökök, szakemberek, nagytermel</w:t>
            </w:r>
            <w:r w:rsidR="00E0415A">
              <w:rPr>
                <w:b w:val="0"/>
                <w:sz w:val="20"/>
                <w:szCs w:val="20"/>
              </w:rPr>
              <w:t>ők, profi gazdálkodók könyvtárá</w:t>
            </w:r>
            <w:r w:rsidRPr="00A26AC4">
              <w:rPr>
                <w:b w:val="0"/>
                <w:sz w:val="20"/>
                <w:szCs w:val="20"/>
              </w:rPr>
              <w:t xml:space="preserve">t is gazdagítják. </w:t>
            </w:r>
          </w:p>
          <w:p w14:paraId="0003D532" w14:textId="7FEDD64A" w:rsidR="00DB61D2" w:rsidRPr="00440445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 w:rsidRPr="00440445">
              <w:rPr>
                <w:b w:val="0"/>
                <w:sz w:val="20"/>
                <w:szCs w:val="20"/>
              </w:rPr>
              <w:t xml:space="preserve">A </w:t>
            </w:r>
            <w:hyperlink r:id="rId79" w:history="1">
              <w:r w:rsidRPr="00EC62F2">
                <w:rPr>
                  <w:b w:val="0"/>
                  <w:sz w:val="20"/>
                  <w:szCs w:val="20"/>
                </w:rPr>
                <w:t>szaktars.hu</w:t>
              </w:r>
            </w:hyperlink>
            <w:r w:rsidRPr="00EC62F2">
              <w:rPr>
                <w:b w:val="0"/>
                <w:sz w:val="20"/>
                <w:szCs w:val="20"/>
              </w:rPr>
              <w:t xml:space="preserve"> </w:t>
            </w:r>
            <w:r w:rsidRPr="00440445">
              <w:rPr>
                <w:b w:val="0"/>
                <w:sz w:val="20"/>
                <w:szCs w:val="20"/>
              </w:rPr>
              <w:t>felületen keresztül elérhető adatbázis a</w:t>
            </w:r>
            <w:r w:rsidR="00651D72">
              <w:rPr>
                <w:b w:val="0"/>
                <w:sz w:val="20"/>
                <w:szCs w:val="20"/>
              </w:rPr>
              <w:t>z IP-alapú szolgáltatás mellett</w:t>
            </w:r>
            <w:r w:rsidRPr="00440445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2E16835B" w14:textId="1272FFC9" w:rsidR="00DB61D2" w:rsidRPr="007C55E5" w:rsidRDefault="00140D07" w:rsidP="00DB61D2">
            <w:pPr>
              <w:pStyle w:val="Default"/>
              <w:tabs>
                <w:tab w:val="left" w:pos="2761"/>
                <w:tab w:val="left" w:pos="5029"/>
              </w:tabs>
              <w:jc w:val="both"/>
              <w:rPr>
                <w:b w:val="0"/>
              </w:rPr>
            </w:pPr>
            <w:hyperlink r:id="rId80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81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82" w:anchor="szaktudas" w:history="1">
              <w:r w:rsidR="00DB61D2" w:rsidRPr="003A16F2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30BA09A3" w14:textId="171A736C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65014072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0210FD7D" w14:textId="77777777" w:rsidTr="00AD7A2A">
        <w:trPr>
          <w:trHeight w:val="2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7BCCFAD7" w14:textId="7BE4ECBD" w:rsidR="00DB61D2" w:rsidRPr="00383C3B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 w:rsidRPr="00CF6D10">
              <w:t>Századvég Kiadó</w:t>
            </w:r>
          </w:p>
          <w:p w14:paraId="6584FD55" w14:textId="77777777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8D1E35">
              <w:rPr>
                <w:b w:val="0"/>
                <w:sz w:val="20"/>
                <w:szCs w:val="20"/>
              </w:rPr>
              <w:t>A Századvég Kiadó kezdetei egészen 1985-ig nyúlnak vissza, amikor megjelent a Századvég folyóirat legelső száma. A folyóiratból néhány év múlva létrejött az a Kiadó, amely az elmúlt három évtized alatt a társadalom- és politikatudomány egyik első számú hazai kiadójává vált.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D1E35">
              <w:rPr>
                <w:b w:val="0"/>
                <w:sz w:val="20"/>
                <w:szCs w:val="20"/>
              </w:rPr>
              <w:t xml:space="preserve">Évről évre bővülő kínálatában hazai és külföldi szerzők munkái egyaránt megtalálhatók a történet- és politikatudomány, valamint a szociológia és filozófia témakörében. </w:t>
            </w:r>
            <w:r>
              <w:rPr>
                <w:b w:val="0"/>
                <w:sz w:val="20"/>
                <w:szCs w:val="20"/>
              </w:rPr>
              <w:t>A</w:t>
            </w:r>
            <w:r w:rsidRPr="008D1E35">
              <w:rPr>
                <w:b w:val="0"/>
                <w:sz w:val="20"/>
                <w:szCs w:val="20"/>
              </w:rPr>
              <w:t>z egyes médiumok történetén, a színházon, mozin keresztül a gasztronómia területén át a szociográfiáig valamennyi területen hiánypótló munkákkal igyekszik gazdagítani a magyar könyvkiadás világát.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73A922F7" w14:textId="29BD1B28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8D1E35">
              <w:rPr>
                <w:b w:val="0"/>
                <w:sz w:val="20"/>
                <w:szCs w:val="20"/>
              </w:rPr>
              <w:t xml:space="preserve">A </w:t>
            </w:r>
            <w:hyperlink r:id="rId83" w:history="1">
              <w:r w:rsidRPr="00EC62F2">
                <w:rPr>
                  <w:rFonts w:eastAsia="Times New Roman"/>
                  <w:b w:val="0"/>
                  <w:color w:val="000000" w:themeColor="text1"/>
                  <w:sz w:val="20"/>
                  <w:szCs w:val="20"/>
                  <w:lang w:eastAsia="hu-HU"/>
                </w:rPr>
                <w:t>szaktars.hu</w:t>
              </w:r>
            </w:hyperlink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felületen</w:t>
            </w:r>
            <w:r w:rsidRPr="008D1E35">
              <w:rPr>
                <w:b w:val="0"/>
                <w:sz w:val="20"/>
                <w:szCs w:val="20"/>
              </w:rPr>
              <w:t xml:space="preserve"> keresztül elérhető adatbázis már induláskor igyekszik a Kiadó legtöbb eddig megjelent kötetét egyesíteni. A szolgáltatás</w:t>
            </w:r>
            <w:r w:rsidR="00D867CD">
              <w:rPr>
                <w:b w:val="0"/>
                <w:sz w:val="20"/>
                <w:szCs w:val="20"/>
              </w:rPr>
              <w:t xml:space="preserve"> IP-alapú szolgáltatása mellett</w:t>
            </w:r>
            <w:r w:rsidRPr="008D1E35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0C389C3F" w14:textId="78F67D5E" w:rsidR="00DB61D2" w:rsidRPr="007C55E5" w:rsidRDefault="00140D07" w:rsidP="00DB61D2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</w:rPr>
            </w:pPr>
            <w:hyperlink r:id="rId84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85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</w:p>
        </w:tc>
        <w:tc>
          <w:tcPr>
            <w:tcW w:w="621" w:type="pct"/>
            <w:vAlign w:val="center"/>
          </w:tcPr>
          <w:p w14:paraId="72CEC964" w14:textId="3AB14E41" w:rsidR="00DB61D2" w:rsidRDefault="00140D07" w:rsidP="004E740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38615368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2159FE5C" w14:textId="77777777" w:rsidTr="00AD7A2A">
        <w:trPr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4D9CA794" w14:textId="77777777" w:rsidR="00DB61D2" w:rsidRPr="00383C3B" w:rsidRDefault="00DB61D2" w:rsidP="00DB61D2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 w:rsidRPr="007C55E5">
              <w:rPr>
                <w:b w:val="0"/>
              </w:rPr>
              <w:t>SZAKTÁRS</w:t>
            </w:r>
            <w:r w:rsidRPr="007C55E5">
              <w:t xml:space="preserve"> </w:t>
            </w:r>
            <w:r w:rsidRPr="007C55E5">
              <w:rPr>
                <w:b w:val="0"/>
              </w:rPr>
              <w:t xml:space="preserve">– </w:t>
            </w:r>
            <w:r>
              <w:t>Szent István Társulat</w:t>
            </w:r>
          </w:p>
          <w:p w14:paraId="0DD5B442" w14:textId="603FC06D" w:rsidR="00DB61D2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  <w:r w:rsidRPr="00A26AC4">
              <w:rPr>
                <w:b w:val="0"/>
                <w:sz w:val="20"/>
                <w:szCs w:val="20"/>
              </w:rPr>
              <w:t xml:space="preserve"> adatbázis a Szent István Társulat és történelmi intézményei: a Jó és Olcsó Könyvkiadó Társulat, a Tudományos és Irodalmi Osztály, a Szent István Akadémia, az Élet, a Christianus Kiadó, a Stephaneum Nyomda 1847-től napjainkig terjedő kiadványainak teljességre törekvő digitális tárhelye. Az </w:t>
            </w:r>
            <w:r>
              <w:rPr>
                <w:b w:val="0"/>
                <w:sz w:val="20"/>
                <w:szCs w:val="20"/>
              </w:rPr>
              <w:t>adatbázis</w:t>
            </w:r>
            <w:r w:rsidRPr="00A26AC4">
              <w:rPr>
                <w:b w:val="0"/>
                <w:sz w:val="20"/>
                <w:szCs w:val="20"/>
              </w:rPr>
              <w:t xml:space="preserve"> a régebbi és a legújabb kori kiadványokkal folyamatosan, dinamikusan bővül</w:t>
            </w:r>
            <w:r>
              <w:rPr>
                <w:b w:val="0"/>
                <w:sz w:val="20"/>
                <w:szCs w:val="20"/>
              </w:rPr>
              <w:t>, 2024-re elérte a 3400 címet.</w:t>
            </w:r>
          </w:p>
          <w:p w14:paraId="5A70F322" w14:textId="79A9BDC7" w:rsidR="00DB61D2" w:rsidRPr="00440445" w:rsidRDefault="00DB61D2" w:rsidP="00DB61D2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z w:val="20"/>
                <w:szCs w:val="20"/>
              </w:rPr>
            </w:pPr>
            <w:r w:rsidRPr="00440445">
              <w:rPr>
                <w:b w:val="0"/>
                <w:sz w:val="20"/>
                <w:szCs w:val="20"/>
              </w:rPr>
              <w:t xml:space="preserve">A </w:t>
            </w:r>
            <w:hyperlink r:id="rId86" w:history="1">
              <w:r w:rsidRPr="00EC62F2">
                <w:rPr>
                  <w:b w:val="0"/>
                  <w:sz w:val="20"/>
                  <w:szCs w:val="20"/>
                </w:rPr>
                <w:t>szaktars.hu</w:t>
              </w:r>
            </w:hyperlink>
            <w:r w:rsidRPr="00EC62F2">
              <w:rPr>
                <w:b w:val="0"/>
                <w:sz w:val="20"/>
                <w:szCs w:val="20"/>
              </w:rPr>
              <w:t xml:space="preserve"> </w:t>
            </w:r>
            <w:r w:rsidRPr="00440445">
              <w:rPr>
                <w:b w:val="0"/>
                <w:sz w:val="20"/>
                <w:szCs w:val="20"/>
              </w:rPr>
              <w:t>felületen keresztül elérhető adatbázis a</w:t>
            </w:r>
            <w:r w:rsidR="00D867CD">
              <w:rPr>
                <w:b w:val="0"/>
                <w:sz w:val="20"/>
                <w:szCs w:val="20"/>
              </w:rPr>
              <w:t>z IP-alapú szolgáltatás mellett</w:t>
            </w:r>
            <w:r w:rsidRPr="00440445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3A2C512B" w14:textId="45B6A66E" w:rsidR="00DB61D2" w:rsidRPr="00A26AC4" w:rsidRDefault="00140D07" w:rsidP="00DB61D2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  <w:sz w:val="20"/>
                <w:szCs w:val="20"/>
              </w:rPr>
            </w:pPr>
            <w:hyperlink r:id="rId87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383C3B">
              <w:rPr>
                <w:rStyle w:val="Hiperhivatkozs"/>
                <w:b w:val="0"/>
                <w:i/>
                <w:color w:val="auto"/>
                <w:sz w:val="20"/>
                <w:szCs w:val="20"/>
                <w:u w:val="none"/>
              </w:rPr>
              <w:tab/>
            </w:r>
            <w:hyperlink r:id="rId88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383C3B">
              <w:rPr>
                <w:rStyle w:val="Hiperhivatkozs"/>
                <w:b w:val="0"/>
                <w:i/>
                <w:color w:val="auto"/>
                <w:sz w:val="20"/>
                <w:szCs w:val="20"/>
                <w:u w:val="none"/>
              </w:rPr>
              <w:tab/>
            </w:r>
            <w:hyperlink r:id="rId89" w:anchor="szentistvant" w:history="1">
              <w:r w:rsidR="00DB61D2" w:rsidRPr="003A16F2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5132B516" w14:textId="0B5CDF1D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6024209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760F1F0B" w14:textId="77777777" w:rsidTr="00AD7A2A">
        <w:trPr>
          <w:trHeight w:val="2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6162070D" w14:textId="77777777" w:rsidR="00DB61D2" w:rsidRDefault="00DB61D2" w:rsidP="00DB61D2">
            <w:pPr>
              <w:pStyle w:val="Default"/>
              <w:jc w:val="both"/>
            </w:pPr>
            <w:r w:rsidRPr="00F72CF2">
              <w:rPr>
                <w:b w:val="0"/>
              </w:rPr>
              <w:t>SZAKTÁRS</w:t>
            </w:r>
            <w:r w:rsidRPr="00F72CF2">
              <w:t xml:space="preserve"> </w:t>
            </w:r>
            <w:r w:rsidRPr="00F72CF2">
              <w:rPr>
                <w:b w:val="0"/>
              </w:rPr>
              <w:t xml:space="preserve">– </w:t>
            </w:r>
            <w:r>
              <w:t>Tarsoly Kiadó</w:t>
            </w:r>
          </w:p>
          <w:p w14:paraId="08B5613B" w14:textId="77777777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833B56">
              <w:rPr>
                <w:b w:val="0"/>
                <w:sz w:val="20"/>
                <w:szCs w:val="20"/>
              </w:rPr>
              <w:t>A Tarsoly Kiadó Budapesten, 200</w:t>
            </w:r>
            <w:r>
              <w:rPr>
                <w:b w:val="0"/>
                <w:sz w:val="20"/>
                <w:szCs w:val="20"/>
              </w:rPr>
              <w:t>1</w:t>
            </w:r>
            <w:r w:rsidRPr="00833B56">
              <w:rPr>
                <w:b w:val="0"/>
                <w:sz w:val="20"/>
                <w:szCs w:val="20"/>
              </w:rPr>
              <w:t>-ben alakult a Révai Új Lexikona szerkesztőségéből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833B56">
              <w:rPr>
                <w:b w:val="0"/>
                <w:sz w:val="20"/>
                <w:szCs w:val="20"/>
              </w:rPr>
              <w:t>A 20. századi magyarságot bemutató 19 kötetes lexikon és az 5 kötetes Magyarország a XX. században című enciklopédia megjelentetése után a kiadó továbbra is elkötelezett a magyarság sorskérdései iránt, ezért elsősorban a 20–21. századi magyarság életére vonatkozó történelmi és annak segédtudományai (családkutatás, genealógia, heraldika)</w:t>
            </w:r>
            <w:r>
              <w:rPr>
                <w:b w:val="0"/>
                <w:sz w:val="20"/>
                <w:szCs w:val="20"/>
              </w:rPr>
              <w:t>,</w:t>
            </w:r>
            <w:r w:rsidRPr="00833B56">
              <w:rPr>
                <w:b w:val="0"/>
                <w:sz w:val="20"/>
                <w:szCs w:val="20"/>
              </w:rPr>
              <w:t xml:space="preserve"> helytörténeti, közgazdasági könyveket jelentet meg, de értékesek az egyháztörténeti, építészeti, pszichológiai tárgyú könyvei</w:t>
            </w:r>
            <w:r>
              <w:rPr>
                <w:b w:val="0"/>
                <w:sz w:val="20"/>
                <w:szCs w:val="20"/>
              </w:rPr>
              <w:t xml:space="preserve"> is.</w:t>
            </w:r>
          </w:p>
          <w:p w14:paraId="315FD04D" w14:textId="2381E4D6" w:rsidR="00DB61D2" w:rsidRPr="00F72CF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72CF2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F72CF2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D867CD">
              <w:rPr>
                <w:b w:val="0"/>
                <w:sz w:val="20"/>
                <w:szCs w:val="20"/>
              </w:rPr>
              <w:t>z IP-alapú szolgáltatás mellett</w:t>
            </w:r>
            <w:r w:rsidRPr="00F72CF2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01218FEC" w14:textId="43C6F8D5" w:rsidR="00DB61D2" w:rsidRPr="007C55E5" w:rsidRDefault="00140D07" w:rsidP="00DB61D2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</w:rPr>
            </w:pPr>
            <w:hyperlink r:id="rId90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91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AB1D04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92" w:anchor="tarsoly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7F9AF0A6" w14:textId="49F7E01C" w:rsidR="00DB61D2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18180207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19446A8D" w14:textId="77777777" w:rsidTr="00AD7A2A">
        <w:trPr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147FE272" w14:textId="77777777" w:rsidR="00DB61D2" w:rsidRPr="00F72CF2" w:rsidRDefault="00DB61D2" w:rsidP="00DB61D2">
            <w:pPr>
              <w:pStyle w:val="Default"/>
              <w:jc w:val="both"/>
              <w:rPr>
                <w:b w:val="0"/>
              </w:rPr>
            </w:pPr>
            <w:r w:rsidRPr="00F72CF2">
              <w:rPr>
                <w:b w:val="0"/>
              </w:rPr>
              <w:t>SZAKTÁRS</w:t>
            </w:r>
            <w:r w:rsidRPr="00F72CF2">
              <w:t xml:space="preserve"> </w:t>
            </w:r>
            <w:r w:rsidRPr="00F72CF2">
              <w:rPr>
                <w:b w:val="0"/>
              </w:rPr>
              <w:t xml:space="preserve">– </w:t>
            </w:r>
            <w:r w:rsidRPr="00F72CF2">
              <w:t>Tinta Könyvkiadó – SzakKönyvTár</w:t>
            </w:r>
          </w:p>
          <w:p w14:paraId="091EECC9" w14:textId="3E2DB92B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72CF2">
              <w:rPr>
                <w:b w:val="0"/>
                <w:sz w:val="20"/>
                <w:szCs w:val="20"/>
              </w:rPr>
              <w:t xml:space="preserve">A </w:t>
            </w:r>
            <w:r>
              <w:rPr>
                <w:b w:val="0"/>
                <w:sz w:val="20"/>
                <w:szCs w:val="20"/>
              </w:rPr>
              <w:t>kiadó</w:t>
            </w:r>
            <w:r w:rsidRPr="00F72CF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az </w:t>
            </w:r>
            <w:r w:rsidRPr="00F72CF2">
              <w:rPr>
                <w:b w:val="0"/>
                <w:sz w:val="20"/>
                <w:szCs w:val="20"/>
              </w:rPr>
              <w:t xml:space="preserve">utóbbi több mint húsz évben megjelent szakkönyvtermését tartalmazó adatbázis, amely </w:t>
            </w:r>
            <w:r>
              <w:rPr>
                <w:b w:val="0"/>
                <w:sz w:val="20"/>
                <w:szCs w:val="20"/>
              </w:rPr>
              <w:t>2024-ben mintegy 330</w:t>
            </w:r>
            <w:r w:rsidRPr="00833B56">
              <w:rPr>
                <w:b w:val="0"/>
                <w:sz w:val="20"/>
                <w:szCs w:val="20"/>
              </w:rPr>
              <w:t xml:space="preserve"> kötetet nyújt a kutatók számára</w:t>
            </w:r>
            <w:r w:rsidRPr="00F72CF2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72CF2">
              <w:rPr>
                <w:b w:val="0"/>
                <w:sz w:val="20"/>
                <w:szCs w:val="20"/>
              </w:rPr>
              <w:t>Társadalomtudományi, főként nyelvészeti, kommunikációtudományi szakkönyvek gyűjteménye</w:t>
            </w:r>
            <w:r>
              <w:rPr>
                <w:b w:val="0"/>
                <w:sz w:val="20"/>
                <w:szCs w:val="20"/>
              </w:rPr>
              <w:t>, amely</w:t>
            </w:r>
            <w:r w:rsidRPr="00F72CF2">
              <w:rPr>
                <w:b w:val="0"/>
                <w:sz w:val="20"/>
                <w:szCs w:val="20"/>
              </w:rPr>
              <w:t xml:space="preserve"> év közben is folyamatosan frissül az újonnan megjelenő </w:t>
            </w:r>
            <w:r>
              <w:rPr>
                <w:b w:val="0"/>
                <w:sz w:val="20"/>
                <w:szCs w:val="20"/>
              </w:rPr>
              <w:t>kötetekkel</w:t>
            </w:r>
            <w:r w:rsidRPr="00F72CF2">
              <w:rPr>
                <w:b w:val="0"/>
                <w:sz w:val="20"/>
                <w:szCs w:val="20"/>
              </w:rPr>
              <w:t xml:space="preserve">. </w:t>
            </w:r>
          </w:p>
          <w:p w14:paraId="026E856F" w14:textId="563E4B2C" w:rsidR="00DB61D2" w:rsidRPr="00F72CF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72CF2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F72CF2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D867CD">
              <w:rPr>
                <w:b w:val="0"/>
                <w:sz w:val="20"/>
                <w:szCs w:val="20"/>
              </w:rPr>
              <w:t>z IP-alapú szolgáltatás mellett</w:t>
            </w:r>
            <w:r w:rsidRPr="00F72CF2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65019F74" w14:textId="4E430D22" w:rsidR="00DB61D2" w:rsidRPr="007C55E5" w:rsidRDefault="00140D07" w:rsidP="00DB61D2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</w:rPr>
            </w:pPr>
            <w:hyperlink r:id="rId93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383C3B">
              <w:rPr>
                <w:rStyle w:val="Hiperhivatkozs"/>
                <w:b w:val="0"/>
                <w:i/>
                <w:color w:val="auto"/>
                <w:sz w:val="20"/>
                <w:szCs w:val="20"/>
                <w:u w:val="none"/>
              </w:rPr>
              <w:tab/>
            </w:r>
            <w:hyperlink r:id="rId94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AB1D04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95" w:anchor="tinta_szkt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  <w:r w:rsidR="00DB61D2" w:rsidRPr="00A26AC4">
              <w:rPr>
                <w:rStyle w:val="Hiperhivatkozs"/>
                <w:b w:val="0"/>
                <w:color w:val="auto"/>
                <w:sz w:val="20"/>
                <w:szCs w:val="20"/>
                <w:u w:val="none"/>
              </w:rPr>
              <w:tab/>
            </w:r>
          </w:p>
        </w:tc>
        <w:tc>
          <w:tcPr>
            <w:tcW w:w="621" w:type="pct"/>
            <w:vAlign w:val="center"/>
          </w:tcPr>
          <w:p w14:paraId="0A4F24D3" w14:textId="001A6BD6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54632162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05AED087" w14:textId="77777777" w:rsidTr="00AD7A2A">
        <w:trPr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3179E7DB" w14:textId="77777777" w:rsidR="00DB61D2" w:rsidRDefault="00DB61D2" w:rsidP="00DB61D2">
            <w:pPr>
              <w:pStyle w:val="Default"/>
              <w:jc w:val="both"/>
            </w:pPr>
            <w:r w:rsidRPr="00F72CF2">
              <w:rPr>
                <w:b w:val="0"/>
              </w:rPr>
              <w:t>SZAKTÁRS</w:t>
            </w:r>
            <w:r w:rsidRPr="00F72CF2">
              <w:t xml:space="preserve"> </w:t>
            </w:r>
            <w:r w:rsidRPr="00F72CF2">
              <w:rPr>
                <w:b w:val="0"/>
              </w:rPr>
              <w:t xml:space="preserve">– </w:t>
            </w:r>
            <w:r>
              <w:t>TIT Gondolat Kiadó (1957-1995)</w:t>
            </w:r>
          </w:p>
          <w:p w14:paraId="2CC0847E" w14:textId="6CF97DAE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A85D44">
              <w:rPr>
                <w:b w:val="0"/>
                <w:sz w:val="20"/>
                <w:szCs w:val="20"/>
              </w:rPr>
              <w:t>A Gondolat Kiadót 1957-ben alapították, profilja kiterjedt a természet-, a társadalomtudományok és a művészetek teljes területére. Nagy hangsúlyt fektettek a nemzetközi szakirodalom legfontosabb műveinek magyar kiadására, beleértve a nyugati szerzők, kutatók műveit is. A több mint 2</w:t>
            </w:r>
            <w:r>
              <w:rPr>
                <w:b w:val="0"/>
                <w:sz w:val="20"/>
                <w:szCs w:val="20"/>
              </w:rPr>
              <w:t>8</w:t>
            </w:r>
            <w:r w:rsidRPr="00A85D44">
              <w:rPr>
                <w:b w:val="0"/>
                <w:sz w:val="20"/>
                <w:szCs w:val="20"/>
              </w:rPr>
              <w:t>00 kötetet tartalmazó adatbázis számtala</w:t>
            </w:r>
            <w:r w:rsidR="007843C2">
              <w:rPr>
                <w:b w:val="0"/>
                <w:sz w:val="20"/>
                <w:szCs w:val="20"/>
              </w:rPr>
              <w:t>n olyan alapművet tartalmaz, amely</w:t>
            </w:r>
            <w:r w:rsidRPr="00A85D44">
              <w:rPr>
                <w:b w:val="0"/>
                <w:sz w:val="20"/>
                <w:szCs w:val="20"/>
              </w:rPr>
              <w:t xml:space="preserve"> a mai napig meghatározó forrásnak számít a maga területén.</w:t>
            </w:r>
          </w:p>
          <w:p w14:paraId="70A797A2" w14:textId="1C74D6B8" w:rsidR="00DB61D2" w:rsidRPr="00F72CF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72CF2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F72CF2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D867CD">
              <w:rPr>
                <w:b w:val="0"/>
                <w:sz w:val="20"/>
                <w:szCs w:val="20"/>
              </w:rPr>
              <w:t>z IP-alapú szolgáltatás mellett</w:t>
            </w:r>
            <w:r w:rsidRPr="00F72CF2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68711517" w14:textId="07572A42" w:rsidR="00DB61D2" w:rsidRPr="00F72CF2" w:rsidRDefault="00140D07" w:rsidP="00DB61D2">
            <w:pPr>
              <w:pStyle w:val="Default"/>
              <w:tabs>
                <w:tab w:val="left" w:pos="2761"/>
                <w:tab w:val="left" w:pos="4984"/>
              </w:tabs>
              <w:jc w:val="both"/>
              <w:rPr>
                <w:b w:val="0"/>
              </w:rPr>
            </w:pPr>
            <w:hyperlink r:id="rId96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Ismertető</w:t>
              </w:r>
            </w:hyperlink>
            <w:r w:rsidR="00DB61D2" w:rsidRPr="00440445">
              <w:rPr>
                <w:rStyle w:val="Hiperhivatkozs"/>
                <w:b w:val="0"/>
                <w:sz w:val="20"/>
                <w:szCs w:val="20"/>
                <w:u w:val="none"/>
              </w:rPr>
              <w:tab/>
            </w:r>
            <w:hyperlink r:id="rId97" w:history="1">
              <w:r w:rsidR="00DB61D2" w:rsidRPr="00440445">
                <w:rPr>
                  <w:rStyle w:val="Hiperhivatkozs"/>
                  <w:b w:val="0"/>
                  <w:sz w:val="20"/>
                  <w:szCs w:val="20"/>
                  <w:u w:val="none"/>
                </w:rPr>
                <w:t>Címlista</w:t>
              </w:r>
            </w:hyperlink>
            <w:r w:rsidR="00DB61D2" w:rsidRPr="00440445">
              <w:rPr>
                <w:rStyle w:val="Hiperhivatkozs"/>
                <w:b w:val="0"/>
                <w:sz w:val="20"/>
                <w:szCs w:val="20"/>
                <w:u w:val="none"/>
              </w:rPr>
              <w:tab/>
            </w:r>
            <w:hyperlink r:id="rId98" w:anchor="tit" w:history="1">
              <w:r w:rsidR="00DB61D2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  <w:r w:rsidR="00DB61D2" w:rsidRPr="00A26AC4">
              <w:rPr>
                <w:rStyle w:val="Hiperhivatkozs"/>
                <w:b w:val="0"/>
                <w:color w:val="auto"/>
                <w:sz w:val="20"/>
                <w:szCs w:val="20"/>
                <w:u w:val="none"/>
              </w:rPr>
              <w:tab/>
            </w:r>
          </w:p>
        </w:tc>
        <w:tc>
          <w:tcPr>
            <w:tcW w:w="621" w:type="pct"/>
            <w:vAlign w:val="center"/>
          </w:tcPr>
          <w:p w14:paraId="5542FB48" w14:textId="557D706F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1336322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B61D2" w14:paraId="3A28CDCB" w14:textId="77777777" w:rsidTr="00AD7A2A">
        <w:trPr>
          <w:trHeight w:val="2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1E827694" w14:textId="77777777" w:rsidR="00DB61D2" w:rsidRDefault="00DB61D2" w:rsidP="00DB61D2">
            <w:pPr>
              <w:pStyle w:val="Default"/>
              <w:jc w:val="both"/>
            </w:pPr>
            <w:r w:rsidRPr="00F72CF2">
              <w:rPr>
                <w:b w:val="0"/>
              </w:rPr>
              <w:t>SZAKTÁRS</w:t>
            </w:r>
            <w:r w:rsidRPr="00F72CF2">
              <w:t xml:space="preserve"> </w:t>
            </w:r>
            <w:r w:rsidRPr="00F72CF2">
              <w:rPr>
                <w:b w:val="0"/>
              </w:rPr>
              <w:t xml:space="preserve">– </w:t>
            </w:r>
            <w:r>
              <w:t>Vince Kiadó</w:t>
            </w:r>
          </w:p>
          <w:p w14:paraId="0E0BD3B3" w14:textId="42687030" w:rsidR="00DB61D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 kiadó m</w:t>
            </w:r>
            <w:r w:rsidRPr="00833B56">
              <w:rPr>
                <w:b w:val="0"/>
                <w:sz w:val="20"/>
                <w:szCs w:val="20"/>
              </w:rPr>
              <w:t>űvészeti monográfiákat, albumokat, társadalom- és természettudományi műveket, felsőfokú pedagógiai, pszichológiai, jogi köteteket, családi, utazási- és gasztronómiai könyveket, életviteli munkákat, referenciakiadványokat publikál</w:t>
            </w:r>
            <w:r>
              <w:rPr>
                <w:b w:val="0"/>
                <w:sz w:val="20"/>
                <w:szCs w:val="20"/>
              </w:rPr>
              <w:t>.</w:t>
            </w:r>
            <w:r w:rsidRPr="00833B5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 kiváló szakemberek által írt könyvek</w:t>
            </w:r>
            <w:r w:rsidRPr="00833B56">
              <w:rPr>
                <w:b w:val="0"/>
                <w:sz w:val="20"/>
                <w:szCs w:val="20"/>
              </w:rPr>
              <w:t xml:space="preserve"> nem csupán </w:t>
            </w:r>
            <w:r>
              <w:rPr>
                <w:b w:val="0"/>
                <w:sz w:val="20"/>
                <w:szCs w:val="20"/>
              </w:rPr>
              <w:t xml:space="preserve">a </w:t>
            </w:r>
            <w:r w:rsidRPr="00833B56">
              <w:rPr>
                <w:b w:val="0"/>
                <w:sz w:val="20"/>
                <w:szCs w:val="20"/>
              </w:rPr>
              <w:t xml:space="preserve">korábbi ismeretek </w:t>
            </w:r>
            <w:r>
              <w:rPr>
                <w:b w:val="0"/>
                <w:sz w:val="20"/>
                <w:szCs w:val="20"/>
              </w:rPr>
              <w:t>teljes összefoglalását</w:t>
            </w:r>
            <w:r w:rsidRPr="00833B56">
              <w:rPr>
                <w:b w:val="0"/>
                <w:sz w:val="20"/>
                <w:szCs w:val="20"/>
              </w:rPr>
              <w:t>, hanem a legfrissebb kutatási eredményeke</w:t>
            </w:r>
            <w:r>
              <w:rPr>
                <w:b w:val="0"/>
                <w:sz w:val="20"/>
                <w:szCs w:val="20"/>
              </w:rPr>
              <w:t xml:space="preserve">t, feltevéseket is tartalmazzák. </w:t>
            </w:r>
            <w:r w:rsidRPr="007D7B53">
              <w:rPr>
                <w:b w:val="0"/>
                <w:sz w:val="20"/>
                <w:szCs w:val="20"/>
              </w:rPr>
              <w:t xml:space="preserve">Az adatbázis jelenleg a </w:t>
            </w:r>
            <w:r>
              <w:rPr>
                <w:b w:val="0"/>
                <w:sz w:val="20"/>
                <w:szCs w:val="20"/>
              </w:rPr>
              <w:t>k</w:t>
            </w:r>
            <w:r w:rsidRPr="007D7B53">
              <w:rPr>
                <w:b w:val="0"/>
                <w:sz w:val="20"/>
                <w:szCs w:val="20"/>
              </w:rPr>
              <w:t>iadó a 400 l</w:t>
            </w:r>
            <w:r>
              <w:rPr>
                <w:b w:val="0"/>
                <w:sz w:val="20"/>
                <w:szCs w:val="20"/>
              </w:rPr>
              <w:t>egfontosabb kötetet teszi közzé.</w:t>
            </w:r>
          </w:p>
          <w:p w14:paraId="23B2E4D0" w14:textId="1E2DF1E6" w:rsidR="00DB61D2" w:rsidRPr="00F72CF2" w:rsidRDefault="00DB61D2" w:rsidP="00DB61D2">
            <w:pPr>
              <w:pStyle w:val="Default"/>
              <w:jc w:val="both"/>
              <w:rPr>
                <w:b w:val="0"/>
                <w:sz w:val="20"/>
                <w:szCs w:val="20"/>
              </w:rPr>
            </w:pPr>
            <w:r w:rsidRPr="00F72CF2">
              <w:rPr>
                <w:b w:val="0"/>
                <w:sz w:val="20"/>
                <w:szCs w:val="20"/>
              </w:rPr>
              <w:t xml:space="preserve">A </w:t>
            </w:r>
            <w:r w:rsidRPr="00EC62F2">
              <w:rPr>
                <w:rFonts w:eastAsia="Times New Roman"/>
                <w:b w:val="0"/>
                <w:color w:val="000000" w:themeColor="text1"/>
                <w:sz w:val="20"/>
                <w:szCs w:val="20"/>
                <w:lang w:eastAsia="hu-HU"/>
              </w:rPr>
              <w:t>szaktars.hu felületen</w:t>
            </w:r>
            <w:r w:rsidRPr="00F72CF2">
              <w:rPr>
                <w:b w:val="0"/>
                <w:sz w:val="20"/>
                <w:szCs w:val="20"/>
              </w:rPr>
              <w:t xml:space="preserve"> keresztül elérhető adatbázis a</w:t>
            </w:r>
            <w:r w:rsidR="00D867CD">
              <w:rPr>
                <w:b w:val="0"/>
                <w:sz w:val="20"/>
                <w:szCs w:val="20"/>
              </w:rPr>
              <w:t>z IP-alapú szolgáltatás mellett</w:t>
            </w:r>
            <w:r w:rsidRPr="00F72CF2">
              <w:rPr>
                <w:b w:val="0"/>
                <w:sz w:val="20"/>
                <w:szCs w:val="20"/>
              </w:rPr>
              <w:t xml:space="preserve"> EduID-alapú azonosítással is használható a felsőoktatási intézmények számára.</w:t>
            </w:r>
          </w:p>
          <w:p w14:paraId="079766B5" w14:textId="5A7A7C36" w:rsidR="00DB61D2" w:rsidRPr="000B555F" w:rsidRDefault="00140D07" w:rsidP="00DB61D2">
            <w:pPr>
              <w:pStyle w:val="Default"/>
              <w:tabs>
                <w:tab w:val="left" w:pos="2761"/>
              </w:tabs>
              <w:jc w:val="both"/>
              <w:rPr>
                <w:b w:val="0"/>
              </w:rPr>
            </w:pPr>
            <w:hyperlink r:id="rId99" w:history="1">
              <w:r w:rsidR="00DB61D2" w:rsidRPr="00F607EB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Ismertető</w:t>
              </w:r>
            </w:hyperlink>
            <w:r w:rsidR="00DB61D2">
              <w:rPr>
                <w:b w:val="0"/>
                <w:sz w:val="20"/>
                <w:szCs w:val="20"/>
              </w:rPr>
              <w:tab/>
            </w:r>
            <w:hyperlink r:id="rId100" w:history="1">
              <w:r w:rsidR="00DB61D2" w:rsidRPr="000B555F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Címlista</w:t>
              </w:r>
            </w:hyperlink>
          </w:p>
        </w:tc>
        <w:tc>
          <w:tcPr>
            <w:tcW w:w="621" w:type="pct"/>
            <w:vAlign w:val="center"/>
          </w:tcPr>
          <w:p w14:paraId="564BEF51" w14:textId="1C365BE0" w:rsidR="00DB61D2" w:rsidRPr="001A5834" w:rsidRDefault="00140D07" w:rsidP="00DB61D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36476245"/>
              </w:sdtPr>
              <w:sdtEndPr/>
              <w:sdtContent>
                <w:r w:rsidR="00DB61D2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59125E" w:rsidRPr="001E1EDB" w14:paraId="4DC12AD8" w14:textId="77777777" w:rsidTr="009D6C6D">
        <w:trPr>
          <w:trHeight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131AC54" w14:textId="2DEE599C" w:rsidR="0059125E" w:rsidRPr="00A10822" w:rsidRDefault="00AD7A2A" w:rsidP="009D6C6D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>
              <w:br w:type="page"/>
            </w:r>
            <w:r w:rsidR="0059125E" w:rsidRPr="00A10822">
              <w:t>Tinta Könyvkiadó – SzóTudásTár</w:t>
            </w:r>
          </w:p>
          <w:p w14:paraId="69ACC7DD" w14:textId="72BFC0F0" w:rsidR="0059125E" w:rsidRPr="00014B68" w:rsidRDefault="0059125E" w:rsidP="009D6C6D">
            <w:pPr>
              <w:tabs>
                <w:tab w:val="left" w:pos="2759"/>
                <w:tab w:val="left" w:pos="5027"/>
              </w:tabs>
              <w:jc w:val="both"/>
              <w:rPr>
                <w:b w:val="0"/>
                <w:spacing w:val="-4"/>
                <w:sz w:val="20"/>
                <w:szCs w:val="20"/>
              </w:rPr>
            </w:pPr>
            <w:r w:rsidRPr="00014B68">
              <w:rPr>
                <w:b w:val="0"/>
                <w:spacing w:val="-4"/>
                <w:sz w:val="20"/>
                <w:szCs w:val="20"/>
              </w:rPr>
              <w:t>A Tinta Könyvkiadó szótárait tartalmazó adatbázis. A SzóTudásTár a legnagyobb egyny</w:t>
            </w:r>
            <w:r>
              <w:rPr>
                <w:b w:val="0"/>
                <w:spacing w:val="-4"/>
                <w:sz w:val="20"/>
                <w:szCs w:val="20"/>
              </w:rPr>
              <w:t xml:space="preserve">elvű, magyar szótári adatbázis, </w:t>
            </w:r>
            <w:r w:rsidRPr="00014B68">
              <w:rPr>
                <w:b w:val="0"/>
                <w:spacing w:val="-4"/>
                <w:sz w:val="20"/>
                <w:szCs w:val="20"/>
              </w:rPr>
              <w:t>a Tinta Könyvkiadó két évtizedes lexikográfiai és informatikai munkájának eredménye. A SzóTudásTár a következő nyelvi, lexikográfiai területekről tartalmaz tudnivalókat egy-egy szóról: értelmezés, szinonima, etimológia, ellentét, kiejtés, összetett szavak, helyesírás, gyakoriság, rövidítés, idegen szavak jelentése, eredete, régi szavak jelentése, szólások, közmondások.</w:t>
            </w:r>
          </w:p>
          <w:p w14:paraId="247C4FB7" w14:textId="35E8AF82" w:rsidR="0059125E" w:rsidRPr="00324339" w:rsidRDefault="00140D07" w:rsidP="009D6C6D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hyperlink r:id="rId101" w:history="1">
              <w:r w:rsidR="0059125E" w:rsidRPr="00AB1D04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Ismertető</w:t>
              </w:r>
            </w:hyperlink>
            <w:r w:rsidR="0059125E" w:rsidRPr="00324339">
              <w:rPr>
                <w:rStyle w:val="Hiperhivatkozs"/>
                <w:sz w:val="20"/>
                <w:szCs w:val="20"/>
                <w:u w:val="none"/>
              </w:rPr>
              <w:tab/>
            </w:r>
            <w:r w:rsidR="0059125E" w:rsidRPr="00324339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102" w:anchor="tinta_sztt" w:history="1">
              <w:r w:rsidR="0059125E" w:rsidRPr="00324339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500AEA09" w14:textId="57E6AB16" w:rsidR="0059125E" w:rsidRPr="001A5834" w:rsidRDefault="00140D07" w:rsidP="0059125E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0050371"/>
              </w:sdtPr>
              <w:sdtEndPr/>
              <w:sdtContent>
                <w:r w:rsidR="0059125E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59125E" w:rsidRPr="001E1EDB" w14:paraId="3288E1BF" w14:textId="77777777" w:rsidTr="00AD7A2A">
        <w:trPr>
          <w:trHeight w:val="27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pct"/>
            <w:vAlign w:val="center"/>
          </w:tcPr>
          <w:p w14:paraId="06957691" w14:textId="52B8FD0C" w:rsidR="0059125E" w:rsidRPr="00A10822" w:rsidRDefault="0059125E" w:rsidP="009D6C6D">
            <w:pPr>
              <w:tabs>
                <w:tab w:val="left" w:pos="2759"/>
                <w:tab w:val="left" w:pos="5027"/>
              </w:tabs>
              <w:contextualSpacing/>
              <w:jc w:val="both"/>
            </w:pPr>
            <w:r w:rsidRPr="00A10822">
              <w:t>Typotex – Interkönyv</w:t>
            </w:r>
          </w:p>
          <w:p w14:paraId="3097FCFD" w14:textId="6895FB83" w:rsidR="0059125E" w:rsidRDefault="0059125E" w:rsidP="009D6C6D">
            <w:pPr>
              <w:tabs>
                <w:tab w:val="left" w:pos="2759"/>
                <w:tab w:val="left" w:pos="5027"/>
              </w:tabs>
              <w:contextualSpacing/>
              <w:jc w:val="both"/>
              <w:rPr>
                <w:b w:val="0"/>
                <w:sz w:val="20"/>
                <w:szCs w:val="20"/>
              </w:rPr>
            </w:pPr>
            <w:r w:rsidRPr="00BE4703">
              <w:rPr>
                <w:b w:val="0"/>
                <w:sz w:val="20"/>
                <w:szCs w:val="20"/>
              </w:rPr>
              <w:t xml:space="preserve">Az Interkönyv adatbázis 2023-tól megújult, reszponzív külsővel és funkciókkal várja a felhasználókat az </w:t>
            </w:r>
            <w:hyperlink r:id="rId103" w:history="1">
              <w:r>
                <w:rPr>
                  <w:rStyle w:val="Hiperhivatkozs"/>
                  <w:b w:val="0"/>
                  <w:bCs w:val="0"/>
                  <w:sz w:val="20"/>
                  <w:szCs w:val="20"/>
                </w:rPr>
                <w:t>edu.interkonyv.hu</w:t>
              </w:r>
            </w:hyperlink>
            <w:r w:rsidRPr="00BE4703">
              <w:rPr>
                <w:b w:val="0"/>
                <w:sz w:val="20"/>
                <w:szCs w:val="20"/>
              </w:rPr>
              <w:t xml:space="preserve"> címen. Az</w:t>
            </w:r>
            <w:r>
              <w:rPr>
                <w:b w:val="0"/>
                <w:sz w:val="20"/>
                <w:szCs w:val="20"/>
              </w:rPr>
              <w:t xml:space="preserve"> oldalon</w:t>
            </w:r>
            <w:r w:rsidRPr="00BE4703">
              <w:rPr>
                <w:b w:val="0"/>
                <w:sz w:val="20"/>
                <w:szCs w:val="20"/>
              </w:rPr>
              <w:t xml:space="preserve"> az 1989 óta működő Typotex Kiadó közel 800, többnyire magyar nyelvű kiadványa érhető el: felsőoktatási tankönyvek, jegyzetek, monográfiák és szakkönyvek a természet- </w:t>
            </w:r>
            <w:r>
              <w:rPr>
                <w:b w:val="0"/>
                <w:sz w:val="20"/>
                <w:szCs w:val="20"/>
              </w:rPr>
              <w:t xml:space="preserve">és társadalomtudományok köréből, </w:t>
            </w:r>
            <w:r w:rsidRPr="0007540A">
              <w:rPr>
                <w:b w:val="0"/>
                <w:sz w:val="20"/>
                <w:szCs w:val="20"/>
              </w:rPr>
              <w:t>emellett számos, a mai tudományos trendeket be</w:t>
            </w:r>
            <w:r>
              <w:rPr>
                <w:b w:val="0"/>
                <w:sz w:val="20"/>
                <w:szCs w:val="20"/>
              </w:rPr>
              <w:t xml:space="preserve">mutató ismeretterjesztő kötet. </w:t>
            </w:r>
            <w:r w:rsidRPr="00BE4703">
              <w:rPr>
                <w:b w:val="0"/>
                <w:sz w:val="20"/>
                <w:szCs w:val="20"/>
              </w:rPr>
              <w:t>Az adatbázis lehetőséget nyújt a teljes szövegben való keresésre, könyvjelzők elhelyezésére, egyedi jegyzetek készítésére, valamint a művek 25%-ának nyomtatására, illetve elmentésére. Az adatbázis az IP-alapú szolgáltatás mellett eduID-alapú azonosítással is használható. A kiadó az eduID-val nem rendelkező intézmények számára kérésre otthoni ho</w:t>
            </w:r>
            <w:r>
              <w:rPr>
                <w:b w:val="0"/>
                <w:sz w:val="20"/>
                <w:szCs w:val="20"/>
              </w:rPr>
              <w:t>zzáférés</w:t>
            </w:r>
            <w:r w:rsidRPr="00BE4703">
              <w:rPr>
                <w:b w:val="0"/>
                <w:sz w:val="20"/>
                <w:szCs w:val="20"/>
              </w:rPr>
              <w:t>t is biztosít.</w:t>
            </w:r>
          </w:p>
          <w:p w14:paraId="1EAE395F" w14:textId="12E730D5" w:rsidR="0059125E" w:rsidRPr="00324339" w:rsidRDefault="00140D07" w:rsidP="009D6C6D">
            <w:pPr>
              <w:tabs>
                <w:tab w:val="left" w:pos="2759"/>
                <w:tab w:val="left" w:pos="5027"/>
              </w:tabs>
              <w:jc w:val="both"/>
            </w:pPr>
            <w:hyperlink r:id="rId104" w:history="1">
              <w:r w:rsidR="0059125E" w:rsidRPr="00324339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Ismertető</w:t>
              </w:r>
            </w:hyperlink>
            <w:r w:rsidR="0059125E" w:rsidRPr="00324339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105" w:history="1">
              <w:r w:rsidR="0059125E" w:rsidRPr="00324339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Címlista</w:t>
              </w:r>
            </w:hyperlink>
            <w:r w:rsidR="0059125E" w:rsidRPr="00324339">
              <w:rPr>
                <w:rStyle w:val="Hiperhivatkozs"/>
                <w:sz w:val="20"/>
                <w:szCs w:val="20"/>
                <w:u w:val="none"/>
              </w:rPr>
              <w:tab/>
            </w:r>
            <w:hyperlink r:id="rId106" w:anchor="typotex" w:history="1">
              <w:r w:rsidR="0059125E" w:rsidRPr="00324339">
                <w:rPr>
                  <w:rStyle w:val="Hiperhivatkozs"/>
                  <w:b w:val="0"/>
                  <w:bCs w:val="0"/>
                  <w:sz w:val="20"/>
                  <w:szCs w:val="20"/>
                  <w:u w:val="none"/>
                </w:rPr>
                <w:t>Használati statisztika</w:t>
              </w:r>
            </w:hyperlink>
          </w:p>
        </w:tc>
        <w:tc>
          <w:tcPr>
            <w:tcW w:w="621" w:type="pct"/>
            <w:vAlign w:val="center"/>
          </w:tcPr>
          <w:p w14:paraId="1CDBAD02" w14:textId="27DA198B" w:rsidR="0059125E" w:rsidRPr="001A5834" w:rsidRDefault="00140D07" w:rsidP="0059125E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07051831"/>
              </w:sdtPr>
              <w:sdtEndPr/>
              <w:sdtContent>
                <w:r w:rsidR="0059125E" w:rsidRPr="00BC53C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</w:tbl>
    <w:p w14:paraId="3E46B7AB" w14:textId="08E8D764" w:rsidR="00AD7A2A" w:rsidRDefault="00AD7A2A" w:rsidP="00831968">
      <w:pPr>
        <w:spacing w:after="200" w:line="276" w:lineRule="auto"/>
        <w:rPr>
          <w:sz w:val="20"/>
          <w:szCs w:val="20"/>
          <w:highlight w:val="yellow"/>
        </w:rPr>
      </w:pPr>
    </w:p>
    <w:p w14:paraId="157E43C6" w14:textId="77777777" w:rsidR="00140D07" w:rsidRDefault="00140D07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14:paraId="3D0589AD" w14:textId="293947A5" w:rsidR="00A52225" w:rsidRPr="00916A84" w:rsidRDefault="00A52225" w:rsidP="00330C26">
      <w:pPr>
        <w:spacing w:after="200" w:line="276" w:lineRule="auto"/>
        <w:rPr>
          <w:b/>
          <w:sz w:val="32"/>
        </w:rPr>
      </w:pPr>
      <w:r w:rsidRPr="00916A84">
        <w:rPr>
          <w:sz w:val="32"/>
        </w:rPr>
        <w:t>További igényelt szolgáltatások</w:t>
      </w:r>
    </w:p>
    <w:p w14:paraId="187F94AE" w14:textId="77777777" w:rsidR="00A52225" w:rsidRPr="00FD143C" w:rsidRDefault="00A52225" w:rsidP="00A52225">
      <w:pPr>
        <w:spacing w:line="276" w:lineRule="auto"/>
        <w:rPr>
          <w:b/>
          <w:sz w:val="22"/>
          <w:szCs w:val="22"/>
        </w:rPr>
      </w:pPr>
    </w:p>
    <w:tbl>
      <w:tblPr>
        <w:tblStyle w:val="Listaszertblzat1vilgos5jellszn"/>
        <w:tblW w:w="9375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9375"/>
      </w:tblGrid>
      <w:tr w:rsidR="0042309A" w:rsidRPr="002C71C6" w14:paraId="277A0FEF" w14:textId="77777777" w:rsidTr="00423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one" w:sz="0" w:space="0" w:color="auto"/>
            </w:tcBorders>
            <w:vAlign w:val="center"/>
          </w:tcPr>
          <w:p w14:paraId="64A4F5E4" w14:textId="3DFD4952" w:rsidR="0042309A" w:rsidRPr="002C71C6" w:rsidRDefault="0042309A" w:rsidP="00763EA4">
            <w:pPr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42309A" w:rsidRPr="002C71C6" w14:paraId="0015EA29" w14:textId="77777777" w:rsidTr="0042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0C21114" w14:textId="38F297D8" w:rsidR="0042309A" w:rsidRPr="002C71C6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  <w:tr w:rsidR="0042309A" w:rsidRPr="001C224E" w14:paraId="122DFDDC" w14:textId="77777777" w:rsidTr="004230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3C4DBB8" w14:textId="4DB81721" w:rsidR="0042309A" w:rsidRPr="001C224E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  <w:tr w:rsidR="0042309A" w:rsidRPr="002C71C6" w14:paraId="41558391" w14:textId="77777777" w:rsidTr="0042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970A423" w14:textId="2A5C28C7" w:rsidR="0042309A" w:rsidRPr="002C71C6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  <w:tr w:rsidR="0042309A" w:rsidRPr="002C71C6" w14:paraId="45FB9C2C" w14:textId="77777777" w:rsidTr="004230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8A53C01" w14:textId="2C952154" w:rsidR="0042309A" w:rsidRPr="002C71C6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  <w:tr w:rsidR="0042309A" w:rsidRPr="002C71C6" w14:paraId="6EC721C9" w14:textId="77777777" w:rsidTr="0042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0A32B75" w14:textId="702C4E7B" w:rsidR="0042309A" w:rsidRPr="002C71C6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  <w:tr w:rsidR="0042309A" w:rsidRPr="002C71C6" w14:paraId="79D3ADB2" w14:textId="77777777" w:rsidTr="004230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86806A4" w14:textId="6ECBC303" w:rsidR="0042309A" w:rsidRPr="002C71C6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  <w:tr w:rsidR="0042309A" w:rsidRPr="002C71C6" w14:paraId="5DA9805B" w14:textId="77777777" w:rsidTr="0042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48BB89FD" w14:textId="1A052D86" w:rsidR="0042309A" w:rsidRPr="002C71C6" w:rsidRDefault="0042309A" w:rsidP="00763EA4">
            <w:pPr>
              <w:rPr>
                <w:b w:val="0"/>
                <w:sz w:val="20"/>
                <w:szCs w:val="20"/>
              </w:rPr>
            </w:pPr>
          </w:p>
        </w:tc>
      </w:tr>
    </w:tbl>
    <w:p w14:paraId="7177A116" w14:textId="77777777" w:rsidR="00A52225" w:rsidRPr="00FD143C" w:rsidRDefault="00A52225" w:rsidP="00A52225">
      <w:pPr>
        <w:spacing w:line="276" w:lineRule="auto"/>
        <w:rPr>
          <w:b/>
          <w:sz w:val="22"/>
          <w:szCs w:val="22"/>
        </w:rPr>
      </w:pPr>
    </w:p>
    <w:p w14:paraId="6AFA9E33" w14:textId="77777777" w:rsidR="00A52225" w:rsidRPr="00FD143C" w:rsidRDefault="00A52225" w:rsidP="00A52225">
      <w:pPr>
        <w:tabs>
          <w:tab w:val="left" w:pos="709"/>
          <w:tab w:val="left" w:pos="5103"/>
        </w:tabs>
        <w:jc w:val="both"/>
      </w:pPr>
    </w:p>
    <w:p w14:paraId="2B940C3B" w14:textId="77777777" w:rsidR="00A52225" w:rsidRPr="00FD143C" w:rsidRDefault="00A52225" w:rsidP="00A52225">
      <w:pPr>
        <w:tabs>
          <w:tab w:val="left" w:pos="709"/>
          <w:tab w:val="left" w:pos="5103"/>
        </w:tabs>
        <w:jc w:val="both"/>
      </w:pPr>
    </w:p>
    <w:p w14:paraId="69A5F717" w14:textId="77777777" w:rsidR="00A52225" w:rsidRPr="00FD143C" w:rsidRDefault="00A52225" w:rsidP="00A52225">
      <w:pPr>
        <w:tabs>
          <w:tab w:val="left" w:pos="709"/>
          <w:tab w:val="left" w:pos="5103"/>
        </w:tabs>
        <w:jc w:val="both"/>
      </w:pPr>
    </w:p>
    <w:p w14:paraId="1F052E62" w14:textId="79B8DDE4" w:rsidR="00A52225" w:rsidRDefault="00A52225" w:rsidP="00A52225">
      <w:pPr>
        <w:tabs>
          <w:tab w:val="left" w:pos="709"/>
          <w:tab w:val="left" w:pos="5103"/>
        </w:tabs>
        <w:jc w:val="both"/>
      </w:pPr>
      <w:r w:rsidRPr="00FD143C">
        <w:t>Az igények bejelentése nem jelent kötelezettségvállalást.</w:t>
      </w:r>
    </w:p>
    <w:sectPr w:rsidR="00A52225" w:rsidSect="000A7FB1"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E272" w14:textId="77777777" w:rsidR="00703AB8" w:rsidRDefault="00703AB8" w:rsidP="002A5D21">
      <w:r>
        <w:separator/>
      </w:r>
    </w:p>
  </w:endnote>
  <w:endnote w:type="continuationSeparator" w:id="0">
    <w:p w14:paraId="2A59A6A7" w14:textId="77777777" w:rsidR="00703AB8" w:rsidRDefault="00703AB8" w:rsidP="002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AFE7" w14:textId="77777777" w:rsidR="00703AB8" w:rsidRDefault="00703AB8" w:rsidP="006B1496">
    <w:pPr>
      <w:pStyle w:val="llb"/>
      <w:jc w:val="right"/>
    </w:pPr>
    <w:r>
      <w:t>3 /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272"/>
      <w:docPartObj>
        <w:docPartGallery w:val="Page Numbers (Top of Page)"/>
        <w:docPartUnique/>
      </w:docPartObj>
    </w:sdtPr>
    <w:sdtEndPr/>
    <w:sdtContent>
      <w:p w14:paraId="2F37229A" w14:textId="3CEA04E4" w:rsidR="00703AB8" w:rsidRPr="006B1496" w:rsidRDefault="00703AB8" w:rsidP="006B1496">
        <w:pPr>
          <w:jc w:val="right"/>
        </w:pPr>
        <w:r>
          <w:t xml:space="preserve">Oldal: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40D07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/ </w:t>
        </w:r>
        <w:r w:rsidR="00140D07">
          <w:fldChar w:fldCharType="begin"/>
        </w:r>
        <w:r w:rsidR="00140D07">
          <w:instrText xml:space="preserve"> NUMPAGES  </w:instrText>
        </w:r>
        <w:r w:rsidR="00140D07">
          <w:fldChar w:fldCharType="separate"/>
        </w:r>
        <w:r w:rsidR="00140D07">
          <w:rPr>
            <w:noProof/>
          </w:rPr>
          <w:t>8</w:t>
        </w:r>
        <w:r w:rsidR="00140D0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14:paraId="532CE343" w14:textId="1B0ED831" w:rsidR="00703AB8" w:rsidRPr="006B1496" w:rsidRDefault="00703AB8" w:rsidP="006B1496">
        <w:pPr>
          <w:jc w:val="right"/>
        </w:pPr>
        <w:r>
          <w:t xml:space="preserve">Oldal: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40D0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/ </w:t>
        </w:r>
        <w:r w:rsidR="00140D07">
          <w:fldChar w:fldCharType="begin"/>
        </w:r>
        <w:r w:rsidR="00140D07">
          <w:instrText xml:space="preserve"> NUMPAGES  </w:instrText>
        </w:r>
        <w:r w:rsidR="00140D07">
          <w:fldChar w:fldCharType="separate"/>
        </w:r>
        <w:r w:rsidR="00140D07">
          <w:rPr>
            <w:noProof/>
          </w:rPr>
          <w:t>8</w:t>
        </w:r>
        <w:r w:rsidR="00140D0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7DE1" w14:textId="77777777" w:rsidR="00703AB8" w:rsidRDefault="00703AB8" w:rsidP="002A5D21">
      <w:r>
        <w:separator/>
      </w:r>
    </w:p>
  </w:footnote>
  <w:footnote w:type="continuationSeparator" w:id="0">
    <w:p w14:paraId="0DCF3904" w14:textId="77777777" w:rsidR="00703AB8" w:rsidRDefault="00703AB8" w:rsidP="002A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F95C" w14:textId="77777777" w:rsidR="00703AB8" w:rsidRPr="006B1496" w:rsidRDefault="00703AB8" w:rsidP="006B1496">
    <w:pPr>
      <w:pStyle w:val="llb"/>
      <w:jc w:val="right"/>
      <w:rPr>
        <w:rFonts w:ascii="Garamond" w:hAnsi="Garamond"/>
      </w:rPr>
    </w:pPr>
  </w:p>
  <w:p w14:paraId="30A7174A" w14:textId="77777777" w:rsidR="00703AB8" w:rsidRDefault="00703A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14C7" w14:textId="704F877B" w:rsidR="00703AB8" w:rsidRPr="006B1496" w:rsidRDefault="00703AB8" w:rsidP="006B1496">
    <w:pPr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Iktatószám: </w:t>
    </w:r>
    <w:r w:rsidR="00FC2D19">
      <w:rPr>
        <w:rFonts w:ascii="Garamond" w:hAnsi="Garamond"/>
        <w:sz w:val="22"/>
        <w:szCs w:val="22"/>
      </w:rPr>
      <w:t>129</w:t>
    </w:r>
    <w:r>
      <w:rPr>
        <w:rFonts w:ascii="Garamond" w:hAnsi="Garamond"/>
        <w:sz w:val="22"/>
        <w:szCs w:val="22"/>
      </w:rPr>
      <w:t>/202</w:t>
    </w:r>
    <w:r w:rsidR="00FC2D19">
      <w:rPr>
        <w:rFonts w:ascii="Garamond" w:hAnsi="Garamond"/>
        <w:sz w:val="22"/>
        <w:szCs w:val="22"/>
      </w:rPr>
      <w:t>4</w:t>
    </w:r>
    <w:r>
      <w:rPr>
        <w:rFonts w:ascii="Garamond" w:hAnsi="Garamond"/>
        <w:sz w:val="22"/>
        <w:szCs w:val="22"/>
      </w:rPr>
      <w:t>-EISZ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F86"/>
    <w:multiLevelType w:val="hybridMultilevel"/>
    <w:tmpl w:val="EED62A6C"/>
    <w:lvl w:ilvl="0" w:tplc="C79C227A">
      <w:start w:val="20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1A6B21"/>
    <w:multiLevelType w:val="hybridMultilevel"/>
    <w:tmpl w:val="8CC266D0"/>
    <w:lvl w:ilvl="0" w:tplc="CC14C56E">
      <w:start w:val="201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2602E2C"/>
    <w:multiLevelType w:val="hybridMultilevel"/>
    <w:tmpl w:val="02A83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CA6"/>
    <w:multiLevelType w:val="hybridMultilevel"/>
    <w:tmpl w:val="D6D0622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63510F"/>
    <w:multiLevelType w:val="hybridMultilevel"/>
    <w:tmpl w:val="069C1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73302"/>
    <w:multiLevelType w:val="hybridMultilevel"/>
    <w:tmpl w:val="36F475E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E97077"/>
    <w:multiLevelType w:val="multilevel"/>
    <w:tmpl w:val="9F2245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31E2917"/>
    <w:multiLevelType w:val="hybridMultilevel"/>
    <w:tmpl w:val="0E96D9D8"/>
    <w:lvl w:ilvl="0" w:tplc="E774CC2A">
      <w:start w:val="20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3723BC0"/>
    <w:multiLevelType w:val="hybridMultilevel"/>
    <w:tmpl w:val="C3DC6C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564B2D"/>
    <w:multiLevelType w:val="hybridMultilevel"/>
    <w:tmpl w:val="83A0065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7618DB"/>
    <w:multiLevelType w:val="hybridMultilevel"/>
    <w:tmpl w:val="39AC0B28"/>
    <w:lvl w:ilvl="0" w:tplc="94AABB90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74AA7FAF"/>
    <w:multiLevelType w:val="hybridMultilevel"/>
    <w:tmpl w:val="6CC6841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567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7B"/>
    <w:rsid w:val="00000C82"/>
    <w:rsid w:val="00001803"/>
    <w:rsid w:val="00001F43"/>
    <w:rsid w:val="00003C6E"/>
    <w:rsid w:val="0000452D"/>
    <w:rsid w:val="0000496B"/>
    <w:rsid w:val="00005866"/>
    <w:rsid w:val="00006585"/>
    <w:rsid w:val="000067FD"/>
    <w:rsid w:val="00006DE9"/>
    <w:rsid w:val="00011685"/>
    <w:rsid w:val="0001214B"/>
    <w:rsid w:val="00012B6C"/>
    <w:rsid w:val="00013B4F"/>
    <w:rsid w:val="00014B68"/>
    <w:rsid w:val="00014E53"/>
    <w:rsid w:val="00015B70"/>
    <w:rsid w:val="0001665F"/>
    <w:rsid w:val="00017BBC"/>
    <w:rsid w:val="0002009B"/>
    <w:rsid w:val="00020F1C"/>
    <w:rsid w:val="00020F5B"/>
    <w:rsid w:val="000212C7"/>
    <w:rsid w:val="00021A00"/>
    <w:rsid w:val="00023271"/>
    <w:rsid w:val="00023A8B"/>
    <w:rsid w:val="00023C37"/>
    <w:rsid w:val="0002471C"/>
    <w:rsid w:val="00024827"/>
    <w:rsid w:val="00025037"/>
    <w:rsid w:val="00025D4B"/>
    <w:rsid w:val="00026545"/>
    <w:rsid w:val="00031689"/>
    <w:rsid w:val="00032AB9"/>
    <w:rsid w:val="00032C37"/>
    <w:rsid w:val="0003379E"/>
    <w:rsid w:val="0003599E"/>
    <w:rsid w:val="00035A4B"/>
    <w:rsid w:val="000365F1"/>
    <w:rsid w:val="0003775F"/>
    <w:rsid w:val="00037EC4"/>
    <w:rsid w:val="00040075"/>
    <w:rsid w:val="0004076F"/>
    <w:rsid w:val="000432D5"/>
    <w:rsid w:val="00044CCB"/>
    <w:rsid w:val="00044E37"/>
    <w:rsid w:val="000454F0"/>
    <w:rsid w:val="000460B9"/>
    <w:rsid w:val="000462B5"/>
    <w:rsid w:val="00046E6A"/>
    <w:rsid w:val="00050F03"/>
    <w:rsid w:val="00053177"/>
    <w:rsid w:val="00053326"/>
    <w:rsid w:val="00054B3E"/>
    <w:rsid w:val="00055B76"/>
    <w:rsid w:val="0005728B"/>
    <w:rsid w:val="00057896"/>
    <w:rsid w:val="00060DFA"/>
    <w:rsid w:val="0006470E"/>
    <w:rsid w:val="000669DC"/>
    <w:rsid w:val="00066E9B"/>
    <w:rsid w:val="00066FF1"/>
    <w:rsid w:val="0006728D"/>
    <w:rsid w:val="0006747E"/>
    <w:rsid w:val="0007024E"/>
    <w:rsid w:val="00071653"/>
    <w:rsid w:val="000716BB"/>
    <w:rsid w:val="000718CB"/>
    <w:rsid w:val="00071EAE"/>
    <w:rsid w:val="00073BDD"/>
    <w:rsid w:val="000749DB"/>
    <w:rsid w:val="00074C65"/>
    <w:rsid w:val="0007540A"/>
    <w:rsid w:val="00075C75"/>
    <w:rsid w:val="00076BCB"/>
    <w:rsid w:val="000802A4"/>
    <w:rsid w:val="00080C03"/>
    <w:rsid w:val="00080E8E"/>
    <w:rsid w:val="00084225"/>
    <w:rsid w:val="00084D06"/>
    <w:rsid w:val="000850FB"/>
    <w:rsid w:val="000861B9"/>
    <w:rsid w:val="00087018"/>
    <w:rsid w:val="00087181"/>
    <w:rsid w:val="00090D1E"/>
    <w:rsid w:val="00091049"/>
    <w:rsid w:val="000913D6"/>
    <w:rsid w:val="00091F0E"/>
    <w:rsid w:val="00092DC0"/>
    <w:rsid w:val="000946FB"/>
    <w:rsid w:val="00094E9E"/>
    <w:rsid w:val="00095166"/>
    <w:rsid w:val="00096218"/>
    <w:rsid w:val="000971BA"/>
    <w:rsid w:val="00097452"/>
    <w:rsid w:val="000A2B93"/>
    <w:rsid w:val="000A3709"/>
    <w:rsid w:val="000A4958"/>
    <w:rsid w:val="000A4FE2"/>
    <w:rsid w:val="000A5A4C"/>
    <w:rsid w:val="000A5E6C"/>
    <w:rsid w:val="000A6887"/>
    <w:rsid w:val="000A6B1D"/>
    <w:rsid w:val="000A773A"/>
    <w:rsid w:val="000A7C94"/>
    <w:rsid w:val="000A7FB1"/>
    <w:rsid w:val="000B7324"/>
    <w:rsid w:val="000B75CE"/>
    <w:rsid w:val="000B7B1D"/>
    <w:rsid w:val="000C23E4"/>
    <w:rsid w:val="000C398B"/>
    <w:rsid w:val="000C6C4C"/>
    <w:rsid w:val="000C7EB4"/>
    <w:rsid w:val="000D0437"/>
    <w:rsid w:val="000D0645"/>
    <w:rsid w:val="000D0DC8"/>
    <w:rsid w:val="000D16BC"/>
    <w:rsid w:val="000D381F"/>
    <w:rsid w:val="000D64A0"/>
    <w:rsid w:val="000D676B"/>
    <w:rsid w:val="000E0602"/>
    <w:rsid w:val="000E2143"/>
    <w:rsid w:val="000E36BD"/>
    <w:rsid w:val="000E4324"/>
    <w:rsid w:val="000E4DE1"/>
    <w:rsid w:val="000E58D1"/>
    <w:rsid w:val="000E6BF3"/>
    <w:rsid w:val="000E6D50"/>
    <w:rsid w:val="000E7B5F"/>
    <w:rsid w:val="000F1DC2"/>
    <w:rsid w:val="000F1EF2"/>
    <w:rsid w:val="000F2E04"/>
    <w:rsid w:val="000F3AA0"/>
    <w:rsid w:val="000F52E5"/>
    <w:rsid w:val="000F5C79"/>
    <w:rsid w:val="000F77A5"/>
    <w:rsid w:val="00100BF2"/>
    <w:rsid w:val="001012D5"/>
    <w:rsid w:val="001047BC"/>
    <w:rsid w:val="001054B8"/>
    <w:rsid w:val="00106115"/>
    <w:rsid w:val="00110A15"/>
    <w:rsid w:val="00112956"/>
    <w:rsid w:val="00114539"/>
    <w:rsid w:val="001145F6"/>
    <w:rsid w:val="00114C67"/>
    <w:rsid w:val="001152DF"/>
    <w:rsid w:val="00115FFD"/>
    <w:rsid w:val="001160BD"/>
    <w:rsid w:val="0011622C"/>
    <w:rsid w:val="001164B6"/>
    <w:rsid w:val="00121B31"/>
    <w:rsid w:val="00122A1A"/>
    <w:rsid w:val="00122DC0"/>
    <w:rsid w:val="00124EE8"/>
    <w:rsid w:val="00130525"/>
    <w:rsid w:val="00130A02"/>
    <w:rsid w:val="001320CF"/>
    <w:rsid w:val="0013216F"/>
    <w:rsid w:val="00132DDA"/>
    <w:rsid w:val="001331BA"/>
    <w:rsid w:val="001340E8"/>
    <w:rsid w:val="001341AE"/>
    <w:rsid w:val="001342E9"/>
    <w:rsid w:val="001344D8"/>
    <w:rsid w:val="001346AB"/>
    <w:rsid w:val="001346C6"/>
    <w:rsid w:val="00134DC1"/>
    <w:rsid w:val="00135B8E"/>
    <w:rsid w:val="001362A0"/>
    <w:rsid w:val="00137DF8"/>
    <w:rsid w:val="00140961"/>
    <w:rsid w:val="00140D07"/>
    <w:rsid w:val="0014172A"/>
    <w:rsid w:val="00141C17"/>
    <w:rsid w:val="00142318"/>
    <w:rsid w:val="00142737"/>
    <w:rsid w:val="001427D0"/>
    <w:rsid w:val="00143620"/>
    <w:rsid w:val="001450DB"/>
    <w:rsid w:val="00150C6C"/>
    <w:rsid w:val="001515A7"/>
    <w:rsid w:val="00151CA7"/>
    <w:rsid w:val="00152C9D"/>
    <w:rsid w:val="00153918"/>
    <w:rsid w:val="00153A1C"/>
    <w:rsid w:val="00154E0F"/>
    <w:rsid w:val="001569F6"/>
    <w:rsid w:val="00160630"/>
    <w:rsid w:val="001610C4"/>
    <w:rsid w:val="00163486"/>
    <w:rsid w:val="001635DD"/>
    <w:rsid w:val="0016411A"/>
    <w:rsid w:val="001658BE"/>
    <w:rsid w:val="00165B59"/>
    <w:rsid w:val="00165BA0"/>
    <w:rsid w:val="001675D4"/>
    <w:rsid w:val="0016764E"/>
    <w:rsid w:val="001729B5"/>
    <w:rsid w:val="0017369A"/>
    <w:rsid w:val="00174D62"/>
    <w:rsid w:val="0017631B"/>
    <w:rsid w:val="00176476"/>
    <w:rsid w:val="0017773B"/>
    <w:rsid w:val="00180F26"/>
    <w:rsid w:val="001812EE"/>
    <w:rsid w:val="001815C1"/>
    <w:rsid w:val="00183624"/>
    <w:rsid w:val="001840FF"/>
    <w:rsid w:val="001850EC"/>
    <w:rsid w:val="00185EB6"/>
    <w:rsid w:val="00187545"/>
    <w:rsid w:val="001915F3"/>
    <w:rsid w:val="0019199E"/>
    <w:rsid w:val="0019225F"/>
    <w:rsid w:val="00192AD0"/>
    <w:rsid w:val="001934E8"/>
    <w:rsid w:val="001939BE"/>
    <w:rsid w:val="00193AE6"/>
    <w:rsid w:val="00195362"/>
    <w:rsid w:val="001956B5"/>
    <w:rsid w:val="00196157"/>
    <w:rsid w:val="001961FB"/>
    <w:rsid w:val="00197263"/>
    <w:rsid w:val="00197574"/>
    <w:rsid w:val="001A0D18"/>
    <w:rsid w:val="001A3E27"/>
    <w:rsid w:val="001A4F98"/>
    <w:rsid w:val="001A5834"/>
    <w:rsid w:val="001A63D5"/>
    <w:rsid w:val="001B0AAB"/>
    <w:rsid w:val="001B15F7"/>
    <w:rsid w:val="001B1731"/>
    <w:rsid w:val="001B1949"/>
    <w:rsid w:val="001B3FAE"/>
    <w:rsid w:val="001B4AC8"/>
    <w:rsid w:val="001B6703"/>
    <w:rsid w:val="001C1759"/>
    <w:rsid w:val="001C47B3"/>
    <w:rsid w:val="001C4F23"/>
    <w:rsid w:val="001C676D"/>
    <w:rsid w:val="001C7071"/>
    <w:rsid w:val="001C7DFC"/>
    <w:rsid w:val="001D074C"/>
    <w:rsid w:val="001D1827"/>
    <w:rsid w:val="001D41C4"/>
    <w:rsid w:val="001D4244"/>
    <w:rsid w:val="001D7262"/>
    <w:rsid w:val="001D7982"/>
    <w:rsid w:val="001E1151"/>
    <w:rsid w:val="001E1370"/>
    <w:rsid w:val="001E19A5"/>
    <w:rsid w:val="001E1CC7"/>
    <w:rsid w:val="001E1EDB"/>
    <w:rsid w:val="001E3D64"/>
    <w:rsid w:val="001F0589"/>
    <w:rsid w:val="001F3035"/>
    <w:rsid w:val="001F39C1"/>
    <w:rsid w:val="001F53CC"/>
    <w:rsid w:val="001F572F"/>
    <w:rsid w:val="001F6B75"/>
    <w:rsid w:val="001F73D5"/>
    <w:rsid w:val="002006E5"/>
    <w:rsid w:val="0020139E"/>
    <w:rsid w:val="002013FC"/>
    <w:rsid w:val="00202391"/>
    <w:rsid w:val="0020293B"/>
    <w:rsid w:val="0020324C"/>
    <w:rsid w:val="00205B32"/>
    <w:rsid w:val="00206599"/>
    <w:rsid w:val="002110DD"/>
    <w:rsid w:val="002117D9"/>
    <w:rsid w:val="00212433"/>
    <w:rsid w:val="00212648"/>
    <w:rsid w:val="002128EC"/>
    <w:rsid w:val="00213448"/>
    <w:rsid w:val="00213B2C"/>
    <w:rsid w:val="00215305"/>
    <w:rsid w:val="002167D1"/>
    <w:rsid w:val="00216A12"/>
    <w:rsid w:val="002207A7"/>
    <w:rsid w:val="00221930"/>
    <w:rsid w:val="002226B5"/>
    <w:rsid w:val="00223356"/>
    <w:rsid w:val="0022455E"/>
    <w:rsid w:val="00225DD9"/>
    <w:rsid w:val="00226039"/>
    <w:rsid w:val="002302D4"/>
    <w:rsid w:val="00230383"/>
    <w:rsid w:val="0023084E"/>
    <w:rsid w:val="0023236A"/>
    <w:rsid w:val="00232523"/>
    <w:rsid w:val="00232C34"/>
    <w:rsid w:val="002345FA"/>
    <w:rsid w:val="00234B15"/>
    <w:rsid w:val="0023589E"/>
    <w:rsid w:val="00236461"/>
    <w:rsid w:val="0023722B"/>
    <w:rsid w:val="0024010A"/>
    <w:rsid w:val="00240119"/>
    <w:rsid w:val="002401B8"/>
    <w:rsid w:val="0024157D"/>
    <w:rsid w:val="00241EE4"/>
    <w:rsid w:val="0024320A"/>
    <w:rsid w:val="002434C4"/>
    <w:rsid w:val="00244C75"/>
    <w:rsid w:val="002457A5"/>
    <w:rsid w:val="00246466"/>
    <w:rsid w:val="00246629"/>
    <w:rsid w:val="00246A55"/>
    <w:rsid w:val="00247402"/>
    <w:rsid w:val="0024783F"/>
    <w:rsid w:val="00247C5A"/>
    <w:rsid w:val="00247E05"/>
    <w:rsid w:val="00250BF9"/>
    <w:rsid w:val="0025142D"/>
    <w:rsid w:val="00251621"/>
    <w:rsid w:val="00252835"/>
    <w:rsid w:val="00254C2C"/>
    <w:rsid w:val="002551BB"/>
    <w:rsid w:val="0026140F"/>
    <w:rsid w:val="00261B42"/>
    <w:rsid w:val="002620A4"/>
    <w:rsid w:val="002622C9"/>
    <w:rsid w:val="0026285A"/>
    <w:rsid w:val="00262F40"/>
    <w:rsid w:val="00263F7F"/>
    <w:rsid w:val="00264A46"/>
    <w:rsid w:val="002656C3"/>
    <w:rsid w:val="002674A0"/>
    <w:rsid w:val="002705B6"/>
    <w:rsid w:val="0027092C"/>
    <w:rsid w:val="00271893"/>
    <w:rsid w:val="002720F0"/>
    <w:rsid w:val="00272E0E"/>
    <w:rsid w:val="0027328B"/>
    <w:rsid w:val="0027359F"/>
    <w:rsid w:val="00274CFE"/>
    <w:rsid w:val="00275F21"/>
    <w:rsid w:val="00275F3E"/>
    <w:rsid w:val="0027775A"/>
    <w:rsid w:val="0028085E"/>
    <w:rsid w:val="00281B1D"/>
    <w:rsid w:val="00282E8D"/>
    <w:rsid w:val="0028423D"/>
    <w:rsid w:val="0028477C"/>
    <w:rsid w:val="0028573C"/>
    <w:rsid w:val="00286BDF"/>
    <w:rsid w:val="002904EE"/>
    <w:rsid w:val="00291AD1"/>
    <w:rsid w:val="00292544"/>
    <w:rsid w:val="0029261C"/>
    <w:rsid w:val="00293204"/>
    <w:rsid w:val="00293423"/>
    <w:rsid w:val="0029571D"/>
    <w:rsid w:val="00295913"/>
    <w:rsid w:val="00295E6F"/>
    <w:rsid w:val="002970E7"/>
    <w:rsid w:val="002A04CB"/>
    <w:rsid w:val="002A0F9B"/>
    <w:rsid w:val="002A1215"/>
    <w:rsid w:val="002A3A37"/>
    <w:rsid w:val="002A5D21"/>
    <w:rsid w:val="002A6675"/>
    <w:rsid w:val="002A6811"/>
    <w:rsid w:val="002A6C3C"/>
    <w:rsid w:val="002A7713"/>
    <w:rsid w:val="002B1FDC"/>
    <w:rsid w:val="002B206B"/>
    <w:rsid w:val="002B3189"/>
    <w:rsid w:val="002B32E8"/>
    <w:rsid w:val="002B58E5"/>
    <w:rsid w:val="002B5CB6"/>
    <w:rsid w:val="002B6054"/>
    <w:rsid w:val="002C0F79"/>
    <w:rsid w:val="002C244B"/>
    <w:rsid w:val="002C2966"/>
    <w:rsid w:val="002C2C8F"/>
    <w:rsid w:val="002C3C5D"/>
    <w:rsid w:val="002C40F3"/>
    <w:rsid w:val="002C433A"/>
    <w:rsid w:val="002C4C59"/>
    <w:rsid w:val="002C57FF"/>
    <w:rsid w:val="002C666B"/>
    <w:rsid w:val="002D0C3D"/>
    <w:rsid w:val="002D3BD7"/>
    <w:rsid w:val="002D46CA"/>
    <w:rsid w:val="002E1122"/>
    <w:rsid w:val="002E1E2B"/>
    <w:rsid w:val="002E36C9"/>
    <w:rsid w:val="002E3E7F"/>
    <w:rsid w:val="002E6099"/>
    <w:rsid w:val="002E65CA"/>
    <w:rsid w:val="002F18BE"/>
    <w:rsid w:val="002F2925"/>
    <w:rsid w:val="002F499A"/>
    <w:rsid w:val="002F4E87"/>
    <w:rsid w:val="00301330"/>
    <w:rsid w:val="00301B1A"/>
    <w:rsid w:val="003036B2"/>
    <w:rsid w:val="0030675E"/>
    <w:rsid w:val="00310B18"/>
    <w:rsid w:val="003113F0"/>
    <w:rsid w:val="00312D0F"/>
    <w:rsid w:val="0031377B"/>
    <w:rsid w:val="003137C4"/>
    <w:rsid w:val="003142A5"/>
    <w:rsid w:val="00314406"/>
    <w:rsid w:val="00314D81"/>
    <w:rsid w:val="00315B65"/>
    <w:rsid w:val="003164D1"/>
    <w:rsid w:val="003176C7"/>
    <w:rsid w:val="00321271"/>
    <w:rsid w:val="003219CA"/>
    <w:rsid w:val="00321A98"/>
    <w:rsid w:val="00322380"/>
    <w:rsid w:val="0032326D"/>
    <w:rsid w:val="00323E6F"/>
    <w:rsid w:val="00324339"/>
    <w:rsid w:val="003250AC"/>
    <w:rsid w:val="00327333"/>
    <w:rsid w:val="003274D8"/>
    <w:rsid w:val="003277FF"/>
    <w:rsid w:val="00327E9A"/>
    <w:rsid w:val="00330C26"/>
    <w:rsid w:val="00330D35"/>
    <w:rsid w:val="0033167D"/>
    <w:rsid w:val="00332178"/>
    <w:rsid w:val="00332CF1"/>
    <w:rsid w:val="00334526"/>
    <w:rsid w:val="003348A4"/>
    <w:rsid w:val="00335BC4"/>
    <w:rsid w:val="00337C83"/>
    <w:rsid w:val="00342F44"/>
    <w:rsid w:val="003430D8"/>
    <w:rsid w:val="00343227"/>
    <w:rsid w:val="00344BA6"/>
    <w:rsid w:val="00351CAE"/>
    <w:rsid w:val="00353FDB"/>
    <w:rsid w:val="00354C3C"/>
    <w:rsid w:val="00355016"/>
    <w:rsid w:val="0035621B"/>
    <w:rsid w:val="003562E2"/>
    <w:rsid w:val="00356373"/>
    <w:rsid w:val="00356DB5"/>
    <w:rsid w:val="0036049F"/>
    <w:rsid w:val="0036095A"/>
    <w:rsid w:val="003629B2"/>
    <w:rsid w:val="00362A69"/>
    <w:rsid w:val="00363EA2"/>
    <w:rsid w:val="003649E2"/>
    <w:rsid w:val="003657DA"/>
    <w:rsid w:val="0036599F"/>
    <w:rsid w:val="003662E2"/>
    <w:rsid w:val="00366FF3"/>
    <w:rsid w:val="00367CFA"/>
    <w:rsid w:val="00370B63"/>
    <w:rsid w:val="00371322"/>
    <w:rsid w:val="0037176A"/>
    <w:rsid w:val="00371CD0"/>
    <w:rsid w:val="0037320C"/>
    <w:rsid w:val="00373AAE"/>
    <w:rsid w:val="00375C03"/>
    <w:rsid w:val="003832C4"/>
    <w:rsid w:val="00383420"/>
    <w:rsid w:val="00383BAF"/>
    <w:rsid w:val="00383C3B"/>
    <w:rsid w:val="00386A14"/>
    <w:rsid w:val="003871B5"/>
    <w:rsid w:val="0039340A"/>
    <w:rsid w:val="0039611D"/>
    <w:rsid w:val="00396945"/>
    <w:rsid w:val="0039724B"/>
    <w:rsid w:val="003A081C"/>
    <w:rsid w:val="003A16F2"/>
    <w:rsid w:val="003A2818"/>
    <w:rsid w:val="003A3BF5"/>
    <w:rsid w:val="003A3EA9"/>
    <w:rsid w:val="003A4F1A"/>
    <w:rsid w:val="003A74B1"/>
    <w:rsid w:val="003B08C5"/>
    <w:rsid w:val="003B258E"/>
    <w:rsid w:val="003B2978"/>
    <w:rsid w:val="003B3812"/>
    <w:rsid w:val="003B4458"/>
    <w:rsid w:val="003B469A"/>
    <w:rsid w:val="003B7786"/>
    <w:rsid w:val="003B7FA4"/>
    <w:rsid w:val="003C1A7E"/>
    <w:rsid w:val="003C1BC5"/>
    <w:rsid w:val="003C1DA4"/>
    <w:rsid w:val="003C2E38"/>
    <w:rsid w:val="003C3985"/>
    <w:rsid w:val="003C6198"/>
    <w:rsid w:val="003C65B0"/>
    <w:rsid w:val="003D0AEA"/>
    <w:rsid w:val="003D16CD"/>
    <w:rsid w:val="003D2AF4"/>
    <w:rsid w:val="003D42B9"/>
    <w:rsid w:val="003D47C3"/>
    <w:rsid w:val="003D540D"/>
    <w:rsid w:val="003D71B3"/>
    <w:rsid w:val="003D7823"/>
    <w:rsid w:val="003E0D6A"/>
    <w:rsid w:val="003E1C98"/>
    <w:rsid w:val="003E1FA5"/>
    <w:rsid w:val="003E2CFF"/>
    <w:rsid w:val="003E51C9"/>
    <w:rsid w:val="003E5638"/>
    <w:rsid w:val="003E5E1C"/>
    <w:rsid w:val="003F2287"/>
    <w:rsid w:val="003F26AD"/>
    <w:rsid w:val="003F2721"/>
    <w:rsid w:val="003F2ABD"/>
    <w:rsid w:val="003F2F4F"/>
    <w:rsid w:val="003F3865"/>
    <w:rsid w:val="003F449F"/>
    <w:rsid w:val="003F4E5A"/>
    <w:rsid w:val="003F5418"/>
    <w:rsid w:val="003F6E84"/>
    <w:rsid w:val="004003A1"/>
    <w:rsid w:val="00402BEE"/>
    <w:rsid w:val="0040318E"/>
    <w:rsid w:val="00403434"/>
    <w:rsid w:val="00403A80"/>
    <w:rsid w:val="00410B57"/>
    <w:rsid w:val="00412376"/>
    <w:rsid w:val="004133BF"/>
    <w:rsid w:val="00413528"/>
    <w:rsid w:val="00413C63"/>
    <w:rsid w:val="00415212"/>
    <w:rsid w:val="0041716C"/>
    <w:rsid w:val="00417191"/>
    <w:rsid w:val="00420798"/>
    <w:rsid w:val="00421B28"/>
    <w:rsid w:val="00422E1D"/>
    <w:rsid w:val="0042309A"/>
    <w:rsid w:val="00423E16"/>
    <w:rsid w:val="00424B32"/>
    <w:rsid w:val="0042595D"/>
    <w:rsid w:val="00426514"/>
    <w:rsid w:val="00426BAC"/>
    <w:rsid w:val="00426E6C"/>
    <w:rsid w:val="00427860"/>
    <w:rsid w:val="00427BD6"/>
    <w:rsid w:val="004304E1"/>
    <w:rsid w:val="00430AC0"/>
    <w:rsid w:val="004319D9"/>
    <w:rsid w:val="00432603"/>
    <w:rsid w:val="00432A6C"/>
    <w:rsid w:val="004330B0"/>
    <w:rsid w:val="004332D7"/>
    <w:rsid w:val="004335C3"/>
    <w:rsid w:val="0043395B"/>
    <w:rsid w:val="00433F36"/>
    <w:rsid w:val="0043631D"/>
    <w:rsid w:val="00440445"/>
    <w:rsid w:val="004407C4"/>
    <w:rsid w:val="004408FB"/>
    <w:rsid w:val="004409C9"/>
    <w:rsid w:val="00442599"/>
    <w:rsid w:val="00442B3A"/>
    <w:rsid w:val="0044312B"/>
    <w:rsid w:val="0044407E"/>
    <w:rsid w:val="00444B09"/>
    <w:rsid w:val="00444F8F"/>
    <w:rsid w:val="004451AD"/>
    <w:rsid w:val="0044631E"/>
    <w:rsid w:val="0044649E"/>
    <w:rsid w:val="00446AE5"/>
    <w:rsid w:val="00447285"/>
    <w:rsid w:val="00447F77"/>
    <w:rsid w:val="004500DD"/>
    <w:rsid w:val="00450361"/>
    <w:rsid w:val="00450711"/>
    <w:rsid w:val="00451661"/>
    <w:rsid w:val="00451E0A"/>
    <w:rsid w:val="0045335C"/>
    <w:rsid w:val="004537E8"/>
    <w:rsid w:val="00453895"/>
    <w:rsid w:val="00453C30"/>
    <w:rsid w:val="004542D0"/>
    <w:rsid w:val="004547DA"/>
    <w:rsid w:val="00454917"/>
    <w:rsid w:val="0045576A"/>
    <w:rsid w:val="004572AD"/>
    <w:rsid w:val="00461DBD"/>
    <w:rsid w:val="004638A9"/>
    <w:rsid w:val="00463F9A"/>
    <w:rsid w:val="0046633B"/>
    <w:rsid w:val="00466CC2"/>
    <w:rsid w:val="00466F01"/>
    <w:rsid w:val="00466F7F"/>
    <w:rsid w:val="00467358"/>
    <w:rsid w:val="004673EB"/>
    <w:rsid w:val="004674A2"/>
    <w:rsid w:val="00467777"/>
    <w:rsid w:val="00467902"/>
    <w:rsid w:val="00467A25"/>
    <w:rsid w:val="004709DF"/>
    <w:rsid w:val="00471FC7"/>
    <w:rsid w:val="004726D5"/>
    <w:rsid w:val="00473350"/>
    <w:rsid w:val="00473FC4"/>
    <w:rsid w:val="00474214"/>
    <w:rsid w:val="00474796"/>
    <w:rsid w:val="004761E0"/>
    <w:rsid w:val="00476F2E"/>
    <w:rsid w:val="0048010C"/>
    <w:rsid w:val="00481223"/>
    <w:rsid w:val="004822AC"/>
    <w:rsid w:val="00482339"/>
    <w:rsid w:val="00482991"/>
    <w:rsid w:val="0048631F"/>
    <w:rsid w:val="0048639A"/>
    <w:rsid w:val="004904D4"/>
    <w:rsid w:val="004916D7"/>
    <w:rsid w:val="0049294F"/>
    <w:rsid w:val="00493FD7"/>
    <w:rsid w:val="00496E86"/>
    <w:rsid w:val="00497DAF"/>
    <w:rsid w:val="004A165F"/>
    <w:rsid w:val="004A2191"/>
    <w:rsid w:val="004A222B"/>
    <w:rsid w:val="004A2ED0"/>
    <w:rsid w:val="004A36D8"/>
    <w:rsid w:val="004A4B3C"/>
    <w:rsid w:val="004A4F27"/>
    <w:rsid w:val="004A6490"/>
    <w:rsid w:val="004A7707"/>
    <w:rsid w:val="004B0F4E"/>
    <w:rsid w:val="004B1AA0"/>
    <w:rsid w:val="004B24C7"/>
    <w:rsid w:val="004B38BB"/>
    <w:rsid w:val="004B53BB"/>
    <w:rsid w:val="004B596B"/>
    <w:rsid w:val="004B6748"/>
    <w:rsid w:val="004B7017"/>
    <w:rsid w:val="004C101A"/>
    <w:rsid w:val="004C1D43"/>
    <w:rsid w:val="004C2718"/>
    <w:rsid w:val="004C3F4A"/>
    <w:rsid w:val="004C5255"/>
    <w:rsid w:val="004C5FD8"/>
    <w:rsid w:val="004C716A"/>
    <w:rsid w:val="004D0737"/>
    <w:rsid w:val="004D08C1"/>
    <w:rsid w:val="004D13DF"/>
    <w:rsid w:val="004D2AD0"/>
    <w:rsid w:val="004D3194"/>
    <w:rsid w:val="004D3289"/>
    <w:rsid w:val="004D4A07"/>
    <w:rsid w:val="004D65AC"/>
    <w:rsid w:val="004D6DEF"/>
    <w:rsid w:val="004E0285"/>
    <w:rsid w:val="004E03CA"/>
    <w:rsid w:val="004E0B34"/>
    <w:rsid w:val="004E0F20"/>
    <w:rsid w:val="004E2E22"/>
    <w:rsid w:val="004E332C"/>
    <w:rsid w:val="004E37CE"/>
    <w:rsid w:val="004E4D13"/>
    <w:rsid w:val="004E7403"/>
    <w:rsid w:val="004F0747"/>
    <w:rsid w:val="004F1969"/>
    <w:rsid w:val="004F22F2"/>
    <w:rsid w:val="004F24F6"/>
    <w:rsid w:val="004F2538"/>
    <w:rsid w:val="004F3BA0"/>
    <w:rsid w:val="004F44C0"/>
    <w:rsid w:val="004F4584"/>
    <w:rsid w:val="004F48E3"/>
    <w:rsid w:val="004F4D8A"/>
    <w:rsid w:val="004F5783"/>
    <w:rsid w:val="004F57F0"/>
    <w:rsid w:val="004F6578"/>
    <w:rsid w:val="004F66AF"/>
    <w:rsid w:val="004F7C8A"/>
    <w:rsid w:val="00500ABB"/>
    <w:rsid w:val="005018CC"/>
    <w:rsid w:val="00504DF3"/>
    <w:rsid w:val="005072A3"/>
    <w:rsid w:val="00507820"/>
    <w:rsid w:val="00507C15"/>
    <w:rsid w:val="00507F5D"/>
    <w:rsid w:val="00511535"/>
    <w:rsid w:val="00513680"/>
    <w:rsid w:val="00513BD8"/>
    <w:rsid w:val="0051591E"/>
    <w:rsid w:val="00515D8C"/>
    <w:rsid w:val="0051787F"/>
    <w:rsid w:val="005202CB"/>
    <w:rsid w:val="00520E94"/>
    <w:rsid w:val="00521004"/>
    <w:rsid w:val="00521C54"/>
    <w:rsid w:val="0052364B"/>
    <w:rsid w:val="005253E9"/>
    <w:rsid w:val="00525A34"/>
    <w:rsid w:val="00526601"/>
    <w:rsid w:val="005268AC"/>
    <w:rsid w:val="00526B90"/>
    <w:rsid w:val="00532A43"/>
    <w:rsid w:val="00533CB1"/>
    <w:rsid w:val="0053662D"/>
    <w:rsid w:val="00537763"/>
    <w:rsid w:val="00541B68"/>
    <w:rsid w:val="005421BF"/>
    <w:rsid w:val="00542AE0"/>
    <w:rsid w:val="00542EA7"/>
    <w:rsid w:val="005444D9"/>
    <w:rsid w:val="00544704"/>
    <w:rsid w:val="005453E7"/>
    <w:rsid w:val="005458E0"/>
    <w:rsid w:val="005474DA"/>
    <w:rsid w:val="005513F7"/>
    <w:rsid w:val="005517E0"/>
    <w:rsid w:val="00552077"/>
    <w:rsid w:val="005526C1"/>
    <w:rsid w:val="00552A5E"/>
    <w:rsid w:val="005537B0"/>
    <w:rsid w:val="005543E8"/>
    <w:rsid w:val="005546BD"/>
    <w:rsid w:val="005550F7"/>
    <w:rsid w:val="00555E85"/>
    <w:rsid w:val="0055662B"/>
    <w:rsid w:val="00556EBD"/>
    <w:rsid w:val="005573CC"/>
    <w:rsid w:val="00561BEC"/>
    <w:rsid w:val="00563308"/>
    <w:rsid w:val="00567744"/>
    <w:rsid w:val="00571580"/>
    <w:rsid w:val="00572649"/>
    <w:rsid w:val="00574B81"/>
    <w:rsid w:val="00574B86"/>
    <w:rsid w:val="00575473"/>
    <w:rsid w:val="00576F43"/>
    <w:rsid w:val="0057739B"/>
    <w:rsid w:val="005773EF"/>
    <w:rsid w:val="00577832"/>
    <w:rsid w:val="00580997"/>
    <w:rsid w:val="00580A26"/>
    <w:rsid w:val="00581341"/>
    <w:rsid w:val="00581350"/>
    <w:rsid w:val="005852E3"/>
    <w:rsid w:val="00586897"/>
    <w:rsid w:val="00586B34"/>
    <w:rsid w:val="00586D04"/>
    <w:rsid w:val="0059125E"/>
    <w:rsid w:val="00593324"/>
    <w:rsid w:val="00593F7A"/>
    <w:rsid w:val="00594708"/>
    <w:rsid w:val="00594BB7"/>
    <w:rsid w:val="00594C7B"/>
    <w:rsid w:val="005951BD"/>
    <w:rsid w:val="0059619C"/>
    <w:rsid w:val="00597864"/>
    <w:rsid w:val="00597AF3"/>
    <w:rsid w:val="005A07A6"/>
    <w:rsid w:val="005A08DC"/>
    <w:rsid w:val="005A2B37"/>
    <w:rsid w:val="005A35BF"/>
    <w:rsid w:val="005A3A2C"/>
    <w:rsid w:val="005A3BB2"/>
    <w:rsid w:val="005A4FC1"/>
    <w:rsid w:val="005A5281"/>
    <w:rsid w:val="005A6511"/>
    <w:rsid w:val="005A7E1C"/>
    <w:rsid w:val="005B057D"/>
    <w:rsid w:val="005B098F"/>
    <w:rsid w:val="005B0D89"/>
    <w:rsid w:val="005B1228"/>
    <w:rsid w:val="005B14DB"/>
    <w:rsid w:val="005B15E3"/>
    <w:rsid w:val="005B3289"/>
    <w:rsid w:val="005B6BE3"/>
    <w:rsid w:val="005B6C16"/>
    <w:rsid w:val="005B71B9"/>
    <w:rsid w:val="005B7AD5"/>
    <w:rsid w:val="005B7BE2"/>
    <w:rsid w:val="005C084B"/>
    <w:rsid w:val="005C0EEC"/>
    <w:rsid w:val="005C1AA5"/>
    <w:rsid w:val="005C2691"/>
    <w:rsid w:val="005C2797"/>
    <w:rsid w:val="005C2C9F"/>
    <w:rsid w:val="005C3111"/>
    <w:rsid w:val="005C3192"/>
    <w:rsid w:val="005C3CCE"/>
    <w:rsid w:val="005C45A9"/>
    <w:rsid w:val="005C47DC"/>
    <w:rsid w:val="005C57A4"/>
    <w:rsid w:val="005C668B"/>
    <w:rsid w:val="005C7281"/>
    <w:rsid w:val="005D037C"/>
    <w:rsid w:val="005D282D"/>
    <w:rsid w:val="005D3C1D"/>
    <w:rsid w:val="005D3CAE"/>
    <w:rsid w:val="005D41A3"/>
    <w:rsid w:val="005D431D"/>
    <w:rsid w:val="005D586D"/>
    <w:rsid w:val="005D5FFB"/>
    <w:rsid w:val="005D749D"/>
    <w:rsid w:val="005D76B5"/>
    <w:rsid w:val="005D7A48"/>
    <w:rsid w:val="005D7BB7"/>
    <w:rsid w:val="005E1464"/>
    <w:rsid w:val="005E1AEF"/>
    <w:rsid w:val="005E2212"/>
    <w:rsid w:val="005E2557"/>
    <w:rsid w:val="005E36BE"/>
    <w:rsid w:val="005E454A"/>
    <w:rsid w:val="005E515E"/>
    <w:rsid w:val="005E54FB"/>
    <w:rsid w:val="005E6A55"/>
    <w:rsid w:val="005F057B"/>
    <w:rsid w:val="005F196C"/>
    <w:rsid w:val="005F1A16"/>
    <w:rsid w:val="005F594E"/>
    <w:rsid w:val="005F6846"/>
    <w:rsid w:val="005F6E4C"/>
    <w:rsid w:val="005F706D"/>
    <w:rsid w:val="005F724F"/>
    <w:rsid w:val="005F7415"/>
    <w:rsid w:val="00600BB1"/>
    <w:rsid w:val="00600EC6"/>
    <w:rsid w:val="00601C8B"/>
    <w:rsid w:val="0060408A"/>
    <w:rsid w:val="00604349"/>
    <w:rsid w:val="00604AA1"/>
    <w:rsid w:val="006055C9"/>
    <w:rsid w:val="006065E9"/>
    <w:rsid w:val="0060676E"/>
    <w:rsid w:val="006078AA"/>
    <w:rsid w:val="00607C3B"/>
    <w:rsid w:val="00607C79"/>
    <w:rsid w:val="00607EB7"/>
    <w:rsid w:val="0061058A"/>
    <w:rsid w:val="00610F98"/>
    <w:rsid w:val="00611234"/>
    <w:rsid w:val="0061134C"/>
    <w:rsid w:val="0061365A"/>
    <w:rsid w:val="00614169"/>
    <w:rsid w:val="00614F03"/>
    <w:rsid w:val="00615B8C"/>
    <w:rsid w:val="00617A23"/>
    <w:rsid w:val="00622C8E"/>
    <w:rsid w:val="00624663"/>
    <w:rsid w:val="00627921"/>
    <w:rsid w:val="00630244"/>
    <w:rsid w:val="00630D63"/>
    <w:rsid w:val="00631DC4"/>
    <w:rsid w:val="00632B57"/>
    <w:rsid w:val="00632BBC"/>
    <w:rsid w:val="006334B8"/>
    <w:rsid w:val="0063352C"/>
    <w:rsid w:val="00635EA1"/>
    <w:rsid w:val="00636624"/>
    <w:rsid w:val="00636FEC"/>
    <w:rsid w:val="00637ED6"/>
    <w:rsid w:val="006403A1"/>
    <w:rsid w:val="00640B80"/>
    <w:rsid w:val="00640F86"/>
    <w:rsid w:val="00642750"/>
    <w:rsid w:val="0064342F"/>
    <w:rsid w:val="00643976"/>
    <w:rsid w:val="00644E21"/>
    <w:rsid w:val="00646FAD"/>
    <w:rsid w:val="00650023"/>
    <w:rsid w:val="006512F9"/>
    <w:rsid w:val="00651D72"/>
    <w:rsid w:val="00652674"/>
    <w:rsid w:val="00652F11"/>
    <w:rsid w:val="00653A6C"/>
    <w:rsid w:val="00653CD1"/>
    <w:rsid w:val="00653FE7"/>
    <w:rsid w:val="006551D6"/>
    <w:rsid w:val="00655818"/>
    <w:rsid w:val="00656044"/>
    <w:rsid w:val="006563CC"/>
    <w:rsid w:val="00656B59"/>
    <w:rsid w:val="00656CFD"/>
    <w:rsid w:val="0066291A"/>
    <w:rsid w:val="00662A0C"/>
    <w:rsid w:val="00663662"/>
    <w:rsid w:val="006638C2"/>
    <w:rsid w:val="006649AD"/>
    <w:rsid w:val="006659BA"/>
    <w:rsid w:val="00666098"/>
    <w:rsid w:val="00670968"/>
    <w:rsid w:val="00671186"/>
    <w:rsid w:val="00671BDE"/>
    <w:rsid w:val="00671DDD"/>
    <w:rsid w:val="00673335"/>
    <w:rsid w:val="00676F3B"/>
    <w:rsid w:val="00677D21"/>
    <w:rsid w:val="00681C2B"/>
    <w:rsid w:val="006845CA"/>
    <w:rsid w:val="006877EB"/>
    <w:rsid w:val="00690E47"/>
    <w:rsid w:val="006A13D0"/>
    <w:rsid w:val="006A32BA"/>
    <w:rsid w:val="006A4423"/>
    <w:rsid w:val="006A4BF7"/>
    <w:rsid w:val="006A4DFA"/>
    <w:rsid w:val="006A537B"/>
    <w:rsid w:val="006A5DD3"/>
    <w:rsid w:val="006B05C2"/>
    <w:rsid w:val="006B1496"/>
    <w:rsid w:val="006B18B7"/>
    <w:rsid w:val="006B3509"/>
    <w:rsid w:val="006B38A9"/>
    <w:rsid w:val="006B4461"/>
    <w:rsid w:val="006B5FA8"/>
    <w:rsid w:val="006B7A35"/>
    <w:rsid w:val="006C08A2"/>
    <w:rsid w:val="006C106C"/>
    <w:rsid w:val="006C15B7"/>
    <w:rsid w:val="006C1BDF"/>
    <w:rsid w:val="006C3924"/>
    <w:rsid w:val="006C3E7F"/>
    <w:rsid w:val="006C6CD8"/>
    <w:rsid w:val="006D1D56"/>
    <w:rsid w:val="006D5F1C"/>
    <w:rsid w:val="006D621D"/>
    <w:rsid w:val="006D646E"/>
    <w:rsid w:val="006D7B90"/>
    <w:rsid w:val="006E03D8"/>
    <w:rsid w:val="006E0FA4"/>
    <w:rsid w:val="006E1097"/>
    <w:rsid w:val="006E2A9A"/>
    <w:rsid w:val="006E4DC4"/>
    <w:rsid w:val="006E5D89"/>
    <w:rsid w:val="006E5EDF"/>
    <w:rsid w:val="006E6F0A"/>
    <w:rsid w:val="006E7BF5"/>
    <w:rsid w:val="006F10BA"/>
    <w:rsid w:val="006F1DA0"/>
    <w:rsid w:val="006F2532"/>
    <w:rsid w:val="006F257F"/>
    <w:rsid w:val="006F37A3"/>
    <w:rsid w:val="006F3A6A"/>
    <w:rsid w:val="006F3C45"/>
    <w:rsid w:val="006F3F26"/>
    <w:rsid w:val="006F4E0E"/>
    <w:rsid w:val="006F6487"/>
    <w:rsid w:val="006F667E"/>
    <w:rsid w:val="006F6B92"/>
    <w:rsid w:val="006F70F4"/>
    <w:rsid w:val="0070165B"/>
    <w:rsid w:val="00701BE1"/>
    <w:rsid w:val="0070211E"/>
    <w:rsid w:val="00702D64"/>
    <w:rsid w:val="00703AB8"/>
    <w:rsid w:val="007062F4"/>
    <w:rsid w:val="007071D4"/>
    <w:rsid w:val="00710898"/>
    <w:rsid w:val="00710FD7"/>
    <w:rsid w:val="007117C0"/>
    <w:rsid w:val="007130F7"/>
    <w:rsid w:val="007134EF"/>
    <w:rsid w:val="0071495A"/>
    <w:rsid w:val="00715C1D"/>
    <w:rsid w:val="007174F4"/>
    <w:rsid w:val="0071791D"/>
    <w:rsid w:val="007208BC"/>
    <w:rsid w:val="00722766"/>
    <w:rsid w:val="00722A42"/>
    <w:rsid w:val="00724282"/>
    <w:rsid w:val="00726349"/>
    <w:rsid w:val="00726869"/>
    <w:rsid w:val="0073064B"/>
    <w:rsid w:val="0073088D"/>
    <w:rsid w:val="0073153B"/>
    <w:rsid w:val="00734B87"/>
    <w:rsid w:val="00735405"/>
    <w:rsid w:val="00735875"/>
    <w:rsid w:val="00736505"/>
    <w:rsid w:val="0074406B"/>
    <w:rsid w:val="007464D4"/>
    <w:rsid w:val="00747002"/>
    <w:rsid w:val="007472B6"/>
    <w:rsid w:val="00750B94"/>
    <w:rsid w:val="00750BA9"/>
    <w:rsid w:val="007516FE"/>
    <w:rsid w:val="007528E5"/>
    <w:rsid w:val="00753278"/>
    <w:rsid w:val="00753772"/>
    <w:rsid w:val="00753FDD"/>
    <w:rsid w:val="007570EA"/>
    <w:rsid w:val="007573A6"/>
    <w:rsid w:val="007625B2"/>
    <w:rsid w:val="00762918"/>
    <w:rsid w:val="00762A80"/>
    <w:rsid w:val="00763EA4"/>
    <w:rsid w:val="00763F53"/>
    <w:rsid w:val="007672D0"/>
    <w:rsid w:val="007675D2"/>
    <w:rsid w:val="00770A67"/>
    <w:rsid w:val="00770C7E"/>
    <w:rsid w:val="0077192B"/>
    <w:rsid w:val="00773717"/>
    <w:rsid w:val="0077562D"/>
    <w:rsid w:val="00775B91"/>
    <w:rsid w:val="0077607C"/>
    <w:rsid w:val="00776150"/>
    <w:rsid w:val="007772B4"/>
    <w:rsid w:val="00777628"/>
    <w:rsid w:val="007777C1"/>
    <w:rsid w:val="00777E6D"/>
    <w:rsid w:val="007800E9"/>
    <w:rsid w:val="007805DA"/>
    <w:rsid w:val="007812D3"/>
    <w:rsid w:val="00781F1A"/>
    <w:rsid w:val="007828CC"/>
    <w:rsid w:val="00782F83"/>
    <w:rsid w:val="0078358F"/>
    <w:rsid w:val="00783FC1"/>
    <w:rsid w:val="007843C2"/>
    <w:rsid w:val="0078503D"/>
    <w:rsid w:val="00786129"/>
    <w:rsid w:val="00786509"/>
    <w:rsid w:val="007871B6"/>
    <w:rsid w:val="00787297"/>
    <w:rsid w:val="0078777A"/>
    <w:rsid w:val="00787D1F"/>
    <w:rsid w:val="0079098E"/>
    <w:rsid w:val="00793A61"/>
    <w:rsid w:val="00795878"/>
    <w:rsid w:val="007958EE"/>
    <w:rsid w:val="00795DEC"/>
    <w:rsid w:val="0079631C"/>
    <w:rsid w:val="007A0C8C"/>
    <w:rsid w:val="007A22CB"/>
    <w:rsid w:val="007A31D9"/>
    <w:rsid w:val="007A3E61"/>
    <w:rsid w:val="007A4901"/>
    <w:rsid w:val="007A505B"/>
    <w:rsid w:val="007A5F11"/>
    <w:rsid w:val="007A74AB"/>
    <w:rsid w:val="007A7FF3"/>
    <w:rsid w:val="007B010C"/>
    <w:rsid w:val="007B05FE"/>
    <w:rsid w:val="007B119D"/>
    <w:rsid w:val="007B2124"/>
    <w:rsid w:val="007B235A"/>
    <w:rsid w:val="007B3F4D"/>
    <w:rsid w:val="007B469B"/>
    <w:rsid w:val="007B49A9"/>
    <w:rsid w:val="007B4C93"/>
    <w:rsid w:val="007B5E6D"/>
    <w:rsid w:val="007B66EB"/>
    <w:rsid w:val="007C0DF5"/>
    <w:rsid w:val="007C34F2"/>
    <w:rsid w:val="007C3964"/>
    <w:rsid w:val="007C55E5"/>
    <w:rsid w:val="007C65A1"/>
    <w:rsid w:val="007C6E32"/>
    <w:rsid w:val="007D0D03"/>
    <w:rsid w:val="007D1215"/>
    <w:rsid w:val="007D3474"/>
    <w:rsid w:val="007D3A58"/>
    <w:rsid w:val="007D3E88"/>
    <w:rsid w:val="007D4806"/>
    <w:rsid w:val="007D5030"/>
    <w:rsid w:val="007D5400"/>
    <w:rsid w:val="007D65EE"/>
    <w:rsid w:val="007D66BD"/>
    <w:rsid w:val="007D7B53"/>
    <w:rsid w:val="007E0C04"/>
    <w:rsid w:val="007E1721"/>
    <w:rsid w:val="007E2383"/>
    <w:rsid w:val="007E2E92"/>
    <w:rsid w:val="007E3866"/>
    <w:rsid w:val="007E53F7"/>
    <w:rsid w:val="007E5923"/>
    <w:rsid w:val="007E5B69"/>
    <w:rsid w:val="007E62DA"/>
    <w:rsid w:val="007E676F"/>
    <w:rsid w:val="007E687F"/>
    <w:rsid w:val="007E68E5"/>
    <w:rsid w:val="007E74A7"/>
    <w:rsid w:val="007E7BE5"/>
    <w:rsid w:val="007E7E10"/>
    <w:rsid w:val="007F1309"/>
    <w:rsid w:val="007F186D"/>
    <w:rsid w:val="007F1AA2"/>
    <w:rsid w:val="007F1C67"/>
    <w:rsid w:val="007F25AD"/>
    <w:rsid w:val="007F2C1F"/>
    <w:rsid w:val="007F2D59"/>
    <w:rsid w:val="007F3D11"/>
    <w:rsid w:val="007F45DA"/>
    <w:rsid w:val="007F7528"/>
    <w:rsid w:val="007F7551"/>
    <w:rsid w:val="0080208E"/>
    <w:rsid w:val="00802723"/>
    <w:rsid w:val="00803385"/>
    <w:rsid w:val="00804D89"/>
    <w:rsid w:val="008059B9"/>
    <w:rsid w:val="00805C6C"/>
    <w:rsid w:val="00807862"/>
    <w:rsid w:val="00810B8C"/>
    <w:rsid w:val="0081113D"/>
    <w:rsid w:val="00811605"/>
    <w:rsid w:val="0081193C"/>
    <w:rsid w:val="00812DBB"/>
    <w:rsid w:val="00813572"/>
    <w:rsid w:val="00813A3A"/>
    <w:rsid w:val="00814607"/>
    <w:rsid w:val="0081502E"/>
    <w:rsid w:val="0081535D"/>
    <w:rsid w:val="00815EEC"/>
    <w:rsid w:val="00816B98"/>
    <w:rsid w:val="00816ED7"/>
    <w:rsid w:val="008171E1"/>
    <w:rsid w:val="00817E45"/>
    <w:rsid w:val="0082090D"/>
    <w:rsid w:val="00824838"/>
    <w:rsid w:val="0082658B"/>
    <w:rsid w:val="00827778"/>
    <w:rsid w:val="00827927"/>
    <w:rsid w:val="00827ADC"/>
    <w:rsid w:val="0083020C"/>
    <w:rsid w:val="00831404"/>
    <w:rsid w:val="008314B7"/>
    <w:rsid w:val="00831968"/>
    <w:rsid w:val="00831E81"/>
    <w:rsid w:val="00832E32"/>
    <w:rsid w:val="00834513"/>
    <w:rsid w:val="00834A20"/>
    <w:rsid w:val="00834B2C"/>
    <w:rsid w:val="00834FC3"/>
    <w:rsid w:val="0083504A"/>
    <w:rsid w:val="00835B94"/>
    <w:rsid w:val="00835D25"/>
    <w:rsid w:val="00836157"/>
    <w:rsid w:val="00836DBD"/>
    <w:rsid w:val="00836E8E"/>
    <w:rsid w:val="00837589"/>
    <w:rsid w:val="00840367"/>
    <w:rsid w:val="008404FA"/>
    <w:rsid w:val="00841228"/>
    <w:rsid w:val="00841369"/>
    <w:rsid w:val="00841EA5"/>
    <w:rsid w:val="008420F4"/>
    <w:rsid w:val="00843918"/>
    <w:rsid w:val="008440AA"/>
    <w:rsid w:val="008446B5"/>
    <w:rsid w:val="00851217"/>
    <w:rsid w:val="008512CA"/>
    <w:rsid w:val="00851B4D"/>
    <w:rsid w:val="00851C12"/>
    <w:rsid w:val="00851FF3"/>
    <w:rsid w:val="00852A6B"/>
    <w:rsid w:val="0085323C"/>
    <w:rsid w:val="00854D7A"/>
    <w:rsid w:val="0086058F"/>
    <w:rsid w:val="00861522"/>
    <w:rsid w:val="0086463D"/>
    <w:rsid w:val="0086479E"/>
    <w:rsid w:val="00867E26"/>
    <w:rsid w:val="00870344"/>
    <w:rsid w:val="00870D14"/>
    <w:rsid w:val="00872F42"/>
    <w:rsid w:val="008732AE"/>
    <w:rsid w:val="00873653"/>
    <w:rsid w:val="008771A9"/>
    <w:rsid w:val="008774EE"/>
    <w:rsid w:val="00877B76"/>
    <w:rsid w:val="0088041C"/>
    <w:rsid w:val="00880DD1"/>
    <w:rsid w:val="00881939"/>
    <w:rsid w:val="0088211C"/>
    <w:rsid w:val="008831E9"/>
    <w:rsid w:val="00886782"/>
    <w:rsid w:val="00886930"/>
    <w:rsid w:val="00887435"/>
    <w:rsid w:val="008903BB"/>
    <w:rsid w:val="0089054F"/>
    <w:rsid w:val="008908C0"/>
    <w:rsid w:val="00894048"/>
    <w:rsid w:val="00896A57"/>
    <w:rsid w:val="00896D73"/>
    <w:rsid w:val="008A09D3"/>
    <w:rsid w:val="008A0EAA"/>
    <w:rsid w:val="008A112D"/>
    <w:rsid w:val="008A165A"/>
    <w:rsid w:val="008A2E00"/>
    <w:rsid w:val="008A5A7B"/>
    <w:rsid w:val="008A5F6B"/>
    <w:rsid w:val="008A62AC"/>
    <w:rsid w:val="008A69E1"/>
    <w:rsid w:val="008B03CB"/>
    <w:rsid w:val="008B07FF"/>
    <w:rsid w:val="008B1DAD"/>
    <w:rsid w:val="008B242D"/>
    <w:rsid w:val="008B25FB"/>
    <w:rsid w:val="008B445C"/>
    <w:rsid w:val="008B472D"/>
    <w:rsid w:val="008B49C2"/>
    <w:rsid w:val="008B5BE8"/>
    <w:rsid w:val="008B7320"/>
    <w:rsid w:val="008B7839"/>
    <w:rsid w:val="008C1382"/>
    <w:rsid w:val="008C3110"/>
    <w:rsid w:val="008C4044"/>
    <w:rsid w:val="008C4F00"/>
    <w:rsid w:val="008C566D"/>
    <w:rsid w:val="008C5B45"/>
    <w:rsid w:val="008C7A7C"/>
    <w:rsid w:val="008D0B3E"/>
    <w:rsid w:val="008D0B8E"/>
    <w:rsid w:val="008D1321"/>
    <w:rsid w:val="008D1697"/>
    <w:rsid w:val="008D1E35"/>
    <w:rsid w:val="008D3D10"/>
    <w:rsid w:val="008D57BD"/>
    <w:rsid w:val="008D5933"/>
    <w:rsid w:val="008D6456"/>
    <w:rsid w:val="008D6B21"/>
    <w:rsid w:val="008E168D"/>
    <w:rsid w:val="008E1C2B"/>
    <w:rsid w:val="008E23B4"/>
    <w:rsid w:val="008E2B33"/>
    <w:rsid w:val="008E31BB"/>
    <w:rsid w:val="008E33C7"/>
    <w:rsid w:val="008E53DD"/>
    <w:rsid w:val="008E5B82"/>
    <w:rsid w:val="008E7F33"/>
    <w:rsid w:val="008F19CD"/>
    <w:rsid w:val="008F3A56"/>
    <w:rsid w:val="008F436C"/>
    <w:rsid w:val="008F529F"/>
    <w:rsid w:val="008F547D"/>
    <w:rsid w:val="008F59E9"/>
    <w:rsid w:val="008F6A9F"/>
    <w:rsid w:val="00900FCD"/>
    <w:rsid w:val="00902593"/>
    <w:rsid w:val="009046F7"/>
    <w:rsid w:val="00904960"/>
    <w:rsid w:val="009049B6"/>
    <w:rsid w:val="00905B93"/>
    <w:rsid w:val="00910ED1"/>
    <w:rsid w:val="009135CA"/>
    <w:rsid w:val="0091408E"/>
    <w:rsid w:val="00916A84"/>
    <w:rsid w:val="009209CF"/>
    <w:rsid w:val="009222D3"/>
    <w:rsid w:val="00925280"/>
    <w:rsid w:val="009256D5"/>
    <w:rsid w:val="00927CB5"/>
    <w:rsid w:val="00927F66"/>
    <w:rsid w:val="0093093F"/>
    <w:rsid w:val="0093159D"/>
    <w:rsid w:val="00932965"/>
    <w:rsid w:val="00934960"/>
    <w:rsid w:val="00935819"/>
    <w:rsid w:val="00936E3F"/>
    <w:rsid w:val="00937083"/>
    <w:rsid w:val="0093787D"/>
    <w:rsid w:val="00937BB6"/>
    <w:rsid w:val="00941C2D"/>
    <w:rsid w:val="00942C01"/>
    <w:rsid w:val="0094382E"/>
    <w:rsid w:val="0094420B"/>
    <w:rsid w:val="00944390"/>
    <w:rsid w:val="0094574F"/>
    <w:rsid w:val="009458E0"/>
    <w:rsid w:val="0094753F"/>
    <w:rsid w:val="00950BB9"/>
    <w:rsid w:val="00952A0B"/>
    <w:rsid w:val="00952FAF"/>
    <w:rsid w:val="009530AF"/>
    <w:rsid w:val="00953B5D"/>
    <w:rsid w:val="009547F5"/>
    <w:rsid w:val="009548AB"/>
    <w:rsid w:val="00954AF9"/>
    <w:rsid w:val="00954C3B"/>
    <w:rsid w:val="00955932"/>
    <w:rsid w:val="00956363"/>
    <w:rsid w:val="00956EBB"/>
    <w:rsid w:val="009604D1"/>
    <w:rsid w:val="00964188"/>
    <w:rsid w:val="00967616"/>
    <w:rsid w:val="009707B8"/>
    <w:rsid w:val="0097128B"/>
    <w:rsid w:val="00972A39"/>
    <w:rsid w:val="00974CD8"/>
    <w:rsid w:val="00975F67"/>
    <w:rsid w:val="00976753"/>
    <w:rsid w:val="009778BB"/>
    <w:rsid w:val="009801F4"/>
    <w:rsid w:val="00980E1D"/>
    <w:rsid w:val="009821D1"/>
    <w:rsid w:val="0098261D"/>
    <w:rsid w:val="00982B2E"/>
    <w:rsid w:val="00983013"/>
    <w:rsid w:val="00983395"/>
    <w:rsid w:val="00984D2A"/>
    <w:rsid w:val="00990DC8"/>
    <w:rsid w:val="009916AD"/>
    <w:rsid w:val="00991954"/>
    <w:rsid w:val="00991A1D"/>
    <w:rsid w:val="0099270D"/>
    <w:rsid w:val="009928B4"/>
    <w:rsid w:val="00993BB6"/>
    <w:rsid w:val="00993DC5"/>
    <w:rsid w:val="00994325"/>
    <w:rsid w:val="00995113"/>
    <w:rsid w:val="009954E5"/>
    <w:rsid w:val="00995E8D"/>
    <w:rsid w:val="00996DDB"/>
    <w:rsid w:val="009975CA"/>
    <w:rsid w:val="009A0962"/>
    <w:rsid w:val="009A17FB"/>
    <w:rsid w:val="009A2A0E"/>
    <w:rsid w:val="009A3F89"/>
    <w:rsid w:val="009A4D53"/>
    <w:rsid w:val="009A5748"/>
    <w:rsid w:val="009A5FAF"/>
    <w:rsid w:val="009A70EC"/>
    <w:rsid w:val="009B155F"/>
    <w:rsid w:val="009B169A"/>
    <w:rsid w:val="009B24C7"/>
    <w:rsid w:val="009B2690"/>
    <w:rsid w:val="009B3340"/>
    <w:rsid w:val="009B3A5B"/>
    <w:rsid w:val="009B4712"/>
    <w:rsid w:val="009B4783"/>
    <w:rsid w:val="009B49EE"/>
    <w:rsid w:val="009B561B"/>
    <w:rsid w:val="009B67E5"/>
    <w:rsid w:val="009B6849"/>
    <w:rsid w:val="009B69BD"/>
    <w:rsid w:val="009B7101"/>
    <w:rsid w:val="009C0100"/>
    <w:rsid w:val="009C02A3"/>
    <w:rsid w:val="009C1F43"/>
    <w:rsid w:val="009C3856"/>
    <w:rsid w:val="009C432A"/>
    <w:rsid w:val="009C4F69"/>
    <w:rsid w:val="009C504E"/>
    <w:rsid w:val="009C6484"/>
    <w:rsid w:val="009C6563"/>
    <w:rsid w:val="009C6CAB"/>
    <w:rsid w:val="009C7467"/>
    <w:rsid w:val="009D0CD8"/>
    <w:rsid w:val="009D17D3"/>
    <w:rsid w:val="009D30A0"/>
    <w:rsid w:val="009D34D4"/>
    <w:rsid w:val="009D62BF"/>
    <w:rsid w:val="009D6C6D"/>
    <w:rsid w:val="009E057D"/>
    <w:rsid w:val="009E072A"/>
    <w:rsid w:val="009E120C"/>
    <w:rsid w:val="009E2A71"/>
    <w:rsid w:val="009E47AF"/>
    <w:rsid w:val="009E496F"/>
    <w:rsid w:val="009E773E"/>
    <w:rsid w:val="009F0866"/>
    <w:rsid w:val="009F13F2"/>
    <w:rsid w:val="009F355D"/>
    <w:rsid w:val="009F4BE1"/>
    <w:rsid w:val="009F6DE1"/>
    <w:rsid w:val="009F7332"/>
    <w:rsid w:val="009F748F"/>
    <w:rsid w:val="00A0011D"/>
    <w:rsid w:val="00A008AB"/>
    <w:rsid w:val="00A0096B"/>
    <w:rsid w:val="00A01044"/>
    <w:rsid w:val="00A02D80"/>
    <w:rsid w:val="00A03BB7"/>
    <w:rsid w:val="00A044D9"/>
    <w:rsid w:val="00A04B17"/>
    <w:rsid w:val="00A0533E"/>
    <w:rsid w:val="00A06B95"/>
    <w:rsid w:val="00A10822"/>
    <w:rsid w:val="00A10AAC"/>
    <w:rsid w:val="00A10CC3"/>
    <w:rsid w:val="00A1370D"/>
    <w:rsid w:val="00A13972"/>
    <w:rsid w:val="00A13DBF"/>
    <w:rsid w:val="00A1554C"/>
    <w:rsid w:val="00A1753B"/>
    <w:rsid w:val="00A17DBC"/>
    <w:rsid w:val="00A17F1D"/>
    <w:rsid w:val="00A20728"/>
    <w:rsid w:val="00A21206"/>
    <w:rsid w:val="00A21E9E"/>
    <w:rsid w:val="00A221BD"/>
    <w:rsid w:val="00A230AA"/>
    <w:rsid w:val="00A247FC"/>
    <w:rsid w:val="00A248BF"/>
    <w:rsid w:val="00A25EA9"/>
    <w:rsid w:val="00A26AC4"/>
    <w:rsid w:val="00A301E1"/>
    <w:rsid w:val="00A31469"/>
    <w:rsid w:val="00A31980"/>
    <w:rsid w:val="00A3372E"/>
    <w:rsid w:val="00A3483D"/>
    <w:rsid w:val="00A35152"/>
    <w:rsid w:val="00A358C4"/>
    <w:rsid w:val="00A36054"/>
    <w:rsid w:val="00A36AC9"/>
    <w:rsid w:val="00A37E98"/>
    <w:rsid w:val="00A40645"/>
    <w:rsid w:val="00A4134B"/>
    <w:rsid w:val="00A4157A"/>
    <w:rsid w:val="00A41DE5"/>
    <w:rsid w:val="00A421AF"/>
    <w:rsid w:val="00A4400E"/>
    <w:rsid w:val="00A44A19"/>
    <w:rsid w:val="00A462B7"/>
    <w:rsid w:val="00A50BC6"/>
    <w:rsid w:val="00A50D9F"/>
    <w:rsid w:val="00A512C4"/>
    <w:rsid w:val="00A51A19"/>
    <w:rsid w:val="00A52225"/>
    <w:rsid w:val="00A54BDE"/>
    <w:rsid w:val="00A563AD"/>
    <w:rsid w:val="00A57EEC"/>
    <w:rsid w:val="00A603F3"/>
    <w:rsid w:val="00A60ED4"/>
    <w:rsid w:val="00A60FD6"/>
    <w:rsid w:val="00A61223"/>
    <w:rsid w:val="00A63688"/>
    <w:rsid w:val="00A64130"/>
    <w:rsid w:val="00A6480E"/>
    <w:rsid w:val="00A655BF"/>
    <w:rsid w:val="00A66316"/>
    <w:rsid w:val="00A6644C"/>
    <w:rsid w:val="00A66BF6"/>
    <w:rsid w:val="00A66C5E"/>
    <w:rsid w:val="00A67117"/>
    <w:rsid w:val="00A67CD2"/>
    <w:rsid w:val="00A67CE3"/>
    <w:rsid w:val="00A70703"/>
    <w:rsid w:val="00A710F9"/>
    <w:rsid w:val="00A71F5B"/>
    <w:rsid w:val="00A72639"/>
    <w:rsid w:val="00A73571"/>
    <w:rsid w:val="00A73850"/>
    <w:rsid w:val="00A747D0"/>
    <w:rsid w:val="00A764CE"/>
    <w:rsid w:val="00A77108"/>
    <w:rsid w:val="00A77C0C"/>
    <w:rsid w:val="00A77D5C"/>
    <w:rsid w:val="00A77E71"/>
    <w:rsid w:val="00A801A1"/>
    <w:rsid w:val="00A80DB8"/>
    <w:rsid w:val="00A8503F"/>
    <w:rsid w:val="00A85D44"/>
    <w:rsid w:val="00A86880"/>
    <w:rsid w:val="00A8762B"/>
    <w:rsid w:val="00A91610"/>
    <w:rsid w:val="00A9205E"/>
    <w:rsid w:val="00A92F54"/>
    <w:rsid w:val="00A9413E"/>
    <w:rsid w:val="00A943BF"/>
    <w:rsid w:val="00A94A7F"/>
    <w:rsid w:val="00A95503"/>
    <w:rsid w:val="00A961F6"/>
    <w:rsid w:val="00A96788"/>
    <w:rsid w:val="00AA030E"/>
    <w:rsid w:val="00AA1CEB"/>
    <w:rsid w:val="00AA7D99"/>
    <w:rsid w:val="00AB02A7"/>
    <w:rsid w:val="00AB102C"/>
    <w:rsid w:val="00AB1D04"/>
    <w:rsid w:val="00AB1D2D"/>
    <w:rsid w:val="00AB20E7"/>
    <w:rsid w:val="00AB2E39"/>
    <w:rsid w:val="00AB53CD"/>
    <w:rsid w:val="00AB561B"/>
    <w:rsid w:val="00AB5B1C"/>
    <w:rsid w:val="00AB5FC8"/>
    <w:rsid w:val="00AC08CE"/>
    <w:rsid w:val="00AC0E90"/>
    <w:rsid w:val="00AC1F0C"/>
    <w:rsid w:val="00AC33DF"/>
    <w:rsid w:val="00AC3A0E"/>
    <w:rsid w:val="00AC3E15"/>
    <w:rsid w:val="00AC3E85"/>
    <w:rsid w:val="00AC4D8B"/>
    <w:rsid w:val="00AC54B9"/>
    <w:rsid w:val="00AC715F"/>
    <w:rsid w:val="00AC7C51"/>
    <w:rsid w:val="00AC7F94"/>
    <w:rsid w:val="00AD017E"/>
    <w:rsid w:val="00AD08AC"/>
    <w:rsid w:val="00AD30C2"/>
    <w:rsid w:val="00AD55B9"/>
    <w:rsid w:val="00AD5BF1"/>
    <w:rsid w:val="00AD5F3D"/>
    <w:rsid w:val="00AD6A4E"/>
    <w:rsid w:val="00AD6FCF"/>
    <w:rsid w:val="00AD7012"/>
    <w:rsid w:val="00AD7348"/>
    <w:rsid w:val="00AD7A2A"/>
    <w:rsid w:val="00AE2915"/>
    <w:rsid w:val="00AE5612"/>
    <w:rsid w:val="00AE60C0"/>
    <w:rsid w:val="00AE6ECD"/>
    <w:rsid w:val="00AE6F2C"/>
    <w:rsid w:val="00AF04C8"/>
    <w:rsid w:val="00AF1049"/>
    <w:rsid w:val="00AF187E"/>
    <w:rsid w:val="00AF36B0"/>
    <w:rsid w:val="00AF37C1"/>
    <w:rsid w:val="00AF4523"/>
    <w:rsid w:val="00AF54D7"/>
    <w:rsid w:val="00AF7EB7"/>
    <w:rsid w:val="00B01468"/>
    <w:rsid w:val="00B031D3"/>
    <w:rsid w:val="00B05B0E"/>
    <w:rsid w:val="00B06929"/>
    <w:rsid w:val="00B07C26"/>
    <w:rsid w:val="00B108A4"/>
    <w:rsid w:val="00B113DB"/>
    <w:rsid w:val="00B114C0"/>
    <w:rsid w:val="00B1208E"/>
    <w:rsid w:val="00B122D5"/>
    <w:rsid w:val="00B1588B"/>
    <w:rsid w:val="00B17FC7"/>
    <w:rsid w:val="00B2146D"/>
    <w:rsid w:val="00B214FC"/>
    <w:rsid w:val="00B23029"/>
    <w:rsid w:val="00B2535D"/>
    <w:rsid w:val="00B25B91"/>
    <w:rsid w:val="00B25FCC"/>
    <w:rsid w:val="00B268DC"/>
    <w:rsid w:val="00B27A0D"/>
    <w:rsid w:val="00B27BE7"/>
    <w:rsid w:val="00B30225"/>
    <w:rsid w:val="00B30313"/>
    <w:rsid w:val="00B309C5"/>
    <w:rsid w:val="00B31ACB"/>
    <w:rsid w:val="00B3226F"/>
    <w:rsid w:val="00B329E0"/>
    <w:rsid w:val="00B35E52"/>
    <w:rsid w:val="00B35F2A"/>
    <w:rsid w:val="00B36E4F"/>
    <w:rsid w:val="00B41037"/>
    <w:rsid w:val="00B41B68"/>
    <w:rsid w:val="00B425F3"/>
    <w:rsid w:val="00B429C5"/>
    <w:rsid w:val="00B44273"/>
    <w:rsid w:val="00B44BC8"/>
    <w:rsid w:val="00B45464"/>
    <w:rsid w:val="00B45A16"/>
    <w:rsid w:val="00B463A2"/>
    <w:rsid w:val="00B466DA"/>
    <w:rsid w:val="00B46E0C"/>
    <w:rsid w:val="00B501FE"/>
    <w:rsid w:val="00B5055C"/>
    <w:rsid w:val="00B535B7"/>
    <w:rsid w:val="00B53992"/>
    <w:rsid w:val="00B54266"/>
    <w:rsid w:val="00B5481F"/>
    <w:rsid w:val="00B55680"/>
    <w:rsid w:val="00B57093"/>
    <w:rsid w:val="00B61216"/>
    <w:rsid w:val="00B628BE"/>
    <w:rsid w:val="00B6407E"/>
    <w:rsid w:val="00B64359"/>
    <w:rsid w:val="00B64ECB"/>
    <w:rsid w:val="00B65B5A"/>
    <w:rsid w:val="00B66996"/>
    <w:rsid w:val="00B671BD"/>
    <w:rsid w:val="00B67D00"/>
    <w:rsid w:val="00B708F2"/>
    <w:rsid w:val="00B71993"/>
    <w:rsid w:val="00B71F56"/>
    <w:rsid w:val="00B740E4"/>
    <w:rsid w:val="00B75F12"/>
    <w:rsid w:val="00B764D8"/>
    <w:rsid w:val="00B76B32"/>
    <w:rsid w:val="00B81EFF"/>
    <w:rsid w:val="00B8279B"/>
    <w:rsid w:val="00B863A4"/>
    <w:rsid w:val="00B9157D"/>
    <w:rsid w:val="00B921B7"/>
    <w:rsid w:val="00B926AF"/>
    <w:rsid w:val="00B92ADC"/>
    <w:rsid w:val="00B92CC6"/>
    <w:rsid w:val="00B93A18"/>
    <w:rsid w:val="00B96C9B"/>
    <w:rsid w:val="00B9793F"/>
    <w:rsid w:val="00BA09B3"/>
    <w:rsid w:val="00BA0B65"/>
    <w:rsid w:val="00BA0FEE"/>
    <w:rsid w:val="00BA3C24"/>
    <w:rsid w:val="00BA3D65"/>
    <w:rsid w:val="00BA58F1"/>
    <w:rsid w:val="00BA5E7C"/>
    <w:rsid w:val="00BA6503"/>
    <w:rsid w:val="00BA6B06"/>
    <w:rsid w:val="00BA7F5B"/>
    <w:rsid w:val="00BB0E11"/>
    <w:rsid w:val="00BB0EC1"/>
    <w:rsid w:val="00BB3C56"/>
    <w:rsid w:val="00BB418A"/>
    <w:rsid w:val="00BB438A"/>
    <w:rsid w:val="00BB4598"/>
    <w:rsid w:val="00BB4C78"/>
    <w:rsid w:val="00BB5CDD"/>
    <w:rsid w:val="00BB6B87"/>
    <w:rsid w:val="00BB70EA"/>
    <w:rsid w:val="00BB7141"/>
    <w:rsid w:val="00BC0DB6"/>
    <w:rsid w:val="00BC0E80"/>
    <w:rsid w:val="00BC1765"/>
    <w:rsid w:val="00BC1AB7"/>
    <w:rsid w:val="00BC1AFF"/>
    <w:rsid w:val="00BC1BC3"/>
    <w:rsid w:val="00BC3249"/>
    <w:rsid w:val="00BC5A89"/>
    <w:rsid w:val="00BC5B88"/>
    <w:rsid w:val="00BC68C4"/>
    <w:rsid w:val="00BC6B82"/>
    <w:rsid w:val="00BC7AD3"/>
    <w:rsid w:val="00BD006D"/>
    <w:rsid w:val="00BD1267"/>
    <w:rsid w:val="00BD1BAA"/>
    <w:rsid w:val="00BD1FCF"/>
    <w:rsid w:val="00BD40A2"/>
    <w:rsid w:val="00BD43C3"/>
    <w:rsid w:val="00BD5007"/>
    <w:rsid w:val="00BD55AB"/>
    <w:rsid w:val="00BD5DA1"/>
    <w:rsid w:val="00BE075C"/>
    <w:rsid w:val="00BE1AE5"/>
    <w:rsid w:val="00BE284E"/>
    <w:rsid w:val="00BE4703"/>
    <w:rsid w:val="00BE62C1"/>
    <w:rsid w:val="00BE6FEC"/>
    <w:rsid w:val="00BE76EF"/>
    <w:rsid w:val="00BF0E64"/>
    <w:rsid w:val="00BF1A2B"/>
    <w:rsid w:val="00BF1E0B"/>
    <w:rsid w:val="00BF2597"/>
    <w:rsid w:val="00BF3072"/>
    <w:rsid w:val="00BF403D"/>
    <w:rsid w:val="00BF5EE2"/>
    <w:rsid w:val="00BF65CE"/>
    <w:rsid w:val="00BF7428"/>
    <w:rsid w:val="00C00133"/>
    <w:rsid w:val="00C00BB5"/>
    <w:rsid w:val="00C015BA"/>
    <w:rsid w:val="00C01708"/>
    <w:rsid w:val="00C019A4"/>
    <w:rsid w:val="00C038FD"/>
    <w:rsid w:val="00C05F35"/>
    <w:rsid w:val="00C068DD"/>
    <w:rsid w:val="00C06AF5"/>
    <w:rsid w:val="00C06D20"/>
    <w:rsid w:val="00C076AB"/>
    <w:rsid w:val="00C07A73"/>
    <w:rsid w:val="00C108E9"/>
    <w:rsid w:val="00C1306E"/>
    <w:rsid w:val="00C13B60"/>
    <w:rsid w:val="00C14348"/>
    <w:rsid w:val="00C14D0C"/>
    <w:rsid w:val="00C15B21"/>
    <w:rsid w:val="00C16160"/>
    <w:rsid w:val="00C161CF"/>
    <w:rsid w:val="00C168EC"/>
    <w:rsid w:val="00C22E8F"/>
    <w:rsid w:val="00C238D6"/>
    <w:rsid w:val="00C24738"/>
    <w:rsid w:val="00C26BD9"/>
    <w:rsid w:val="00C3022F"/>
    <w:rsid w:val="00C30FAF"/>
    <w:rsid w:val="00C3223C"/>
    <w:rsid w:val="00C33134"/>
    <w:rsid w:val="00C348D7"/>
    <w:rsid w:val="00C34A5E"/>
    <w:rsid w:val="00C34E7A"/>
    <w:rsid w:val="00C3525E"/>
    <w:rsid w:val="00C35E0C"/>
    <w:rsid w:val="00C36639"/>
    <w:rsid w:val="00C40949"/>
    <w:rsid w:val="00C40BEB"/>
    <w:rsid w:val="00C415CD"/>
    <w:rsid w:val="00C431CD"/>
    <w:rsid w:val="00C43BF3"/>
    <w:rsid w:val="00C440AE"/>
    <w:rsid w:val="00C44C0F"/>
    <w:rsid w:val="00C5103F"/>
    <w:rsid w:val="00C51B2C"/>
    <w:rsid w:val="00C5558A"/>
    <w:rsid w:val="00C567C7"/>
    <w:rsid w:val="00C57CA0"/>
    <w:rsid w:val="00C6000C"/>
    <w:rsid w:val="00C6022D"/>
    <w:rsid w:val="00C60748"/>
    <w:rsid w:val="00C62399"/>
    <w:rsid w:val="00C62D93"/>
    <w:rsid w:val="00C67D54"/>
    <w:rsid w:val="00C713FE"/>
    <w:rsid w:val="00C71968"/>
    <w:rsid w:val="00C7439C"/>
    <w:rsid w:val="00C75FAF"/>
    <w:rsid w:val="00C76029"/>
    <w:rsid w:val="00C7738B"/>
    <w:rsid w:val="00C7798B"/>
    <w:rsid w:val="00C779E3"/>
    <w:rsid w:val="00C819BD"/>
    <w:rsid w:val="00C82241"/>
    <w:rsid w:val="00C82E76"/>
    <w:rsid w:val="00C8438E"/>
    <w:rsid w:val="00C84914"/>
    <w:rsid w:val="00C85E16"/>
    <w:rsid w:val="00C85E28"/>
    <w:rsid w:val="00C861E4"/>
    <w:rsid w:val="00C863ED"/>
    <w:rsid w:val="00C86998"/>
    <w:rsid w:val="00C878EB"/>
    <w:rsid w:val="00C917B1"/>
    <w:rsid w:val="00C92DDA"/>
    <w:rsid w:val="00C93034"/>
    <w:rsid w:val="00C935E4"/>
    <w:rsid w:val="00C94502"/>
    <w:rsid w:val="00C948EA"/>
    <w:rsid w:val="00C968E8"/>
    <w:rsid w:val="00C96DD0"/>
    <w:rsid w:val="00CA0E3E"/>
    <w:rsid w:val="00CA0EED"/>
    <w:rsid w:val="00CA0F8D"/>
    <w:rsid w:val="00CA5063"/>
    <w:rsid w:val="00CA5A1F"/>
    <w:rsid w:val="00CA5F51"/>
    <w:rsid w:val="00CA727B"/>
    <w:rsid w:val="00CB21C9"/>
    <w:rsid w:val="00CB2F0A"/>
    <w:rsid w:val="00CB4A19"/>
    <w:rsid w:val="00CB6101"/>
    <w:rsid w:val="00CB650C"/>
    <w:rsid w:val="00CB6A8A"/>
    <w:rsid w:val="00CB7084"/>
    <w:rsid w:val="00CB7C13"/>
    <w:rsid w:val="00CC0B61"/>
    <w:rsid w:val="00CC0C10"/>
    <w:rsid w:val="00CC11B1"/>
    <w:rsid w:val="00CC1BD1"/>
    <w:rsid w:val="00CC3D99"/>
    <w:rsid w:val="00CC4685"/>
    <w:rsid w:val="00CC7BDB"/>
    <w:rsid w:val="00CD0108"/>
    <w:rsid w:val="00CD10D8"/>
    <w:rsid w:val="00CD220D"/>
    <w:rsid w:val="00CD28D7"/>
    <w:rsid w:val="00CD363C"/>
    <w:rsid w:val="00CD7257"/>
    <w:rsid w:val="00CD7B12"/>
    <w:rsid w:val="00CE01A4"/>
    <w:rsid w:val="00CE1A0D"/>
    <w:rsid w:val="00CE1C37"/>
    <w:rsid w:val="00CE279E"/>
    <w:rsid w:val="00CE315E"/>
    <w:rsid w:val="00CE48AA"/>
    <w:rsid w:val="00CE5107"/>
    <w:rsid w:val="00CE5351"/>
    <w:rsid w:val="00CE5522"/>
    <w:rsid w:val="00CE5630"/>
    <w:rsid w:val="00CE5FCA"/>
    <w:rsid w:val="00CE6FD6"/>
    <w:rsid w:val="00CE73EE"/>
    <w:rsid w:val="00CF01B1"/>
    <w:rsid w:val="00CF06D8"/>
    <w:rsid w:val="00CF06FE"/>
    <w:rsid w:val="00CF0A8F"/>
    <w:rsid w:val="00CF0F8A"/>
    <w:rsid w:val="00CF1CA3"/>
    <w:rsid w:val="00CF2C23"/>
    <w:rsid w:val="00CF2EF1"/>
    <w:rsid w:val="00CF39C2"/>
    <w:rsid w:val="00CF3E47"/>
    <w:rsid w:val="00CF47A8"/>
    <w:rsid w:val="00CF538B"/>
    <w:rsid w:val="00CF6D10"/>
    <w:rsid w:val="00CF6E47"/>
    <w:rsid w:val="00CF6E7A"/>
    <w:rsid w:val="00D005C4"/>
    <w:rsid w:val="00D00B70"/>
    <w:rsid w:val="00D00D80"/>
    <w:rsid w:val="00D01D79"/>
    <w:rsid w:val="00D02968"/>
    <w:rsid w:val="00D04746"/>
    <w:rsid w:val="00D04991"/>
    <w:rsid w:val="00D06A07"/>
    <w:rsid w:val="00D07A19"/>
    <w:rsid w:val="00D10522"/>
    <w:rsid w:val="00D109A4"/>
    <w:rsid w:val="00D111B0"/>
    <w:rsid w:val="00D119C7"/>
    <w:rsid w:val="00D11B8C"/>
    <w:rsid w:val="00D13ACB"/>
    <w:rsid w:val="00D13BDC"/>
    <w:rsid w:val="00D13ED8"/>
    <w:rsid w:val="00D1413F"/>
    <w:rsid w:val="00D1760F"/>
    <w:rsid w:val="00D20417"/>
    <w:rsid w:val="00D20B69"/>
    <w:rsid w:val="00D21787"/>
    <w:rsid w:val="00D2344A"/>
    <w:rsid w:val="00D24412"/>
    <w:rsid w:val="00D24FEC"/>
    <w:rsid w:val="00D25155"/>
    <w:rsid w:val="00D25D23"/>
    <w:rsid w:val="00D2602D"/>
    <w:rsid w:val="00D307D3"/>
    <w:rsid w:val="00D31AEB"/>
    <w:rsid w:val="00D341C9"/>
    <w:rsid w:val="00D34CC0"/>
    <w:rsid w:val="00D351DD"/>
    <w:rsid w:val="00D36AF7"/>
    <w:rsid w:val="00D36ED9"/>
    <w:rsid w:val="00D370D4"/>
    <w:rsid w:val="00D40183"/>
    <w:rsid w:val="00D41240"/>
    <w:rsid w:val="00D41C8A"/>
    <w:rsid w:val="00D41E9C"/>
    <w:rsid w:val="00D425B0"/>
    <w:rsid w:val="00D42C91"/>
    <w:rsid w:val="00D43F0D"/>
    <w:rsid w:val="00D44A0C"/>
    <w:rsid w:val="00D44EDD"/>
    <w:rsid w:val="00D462E8"/>
    <w:rsid w:val="00D470C2"/>
    <w:rsid w:val="00D50852"/>
    <w:rsid w:val="00D50E74"/>
    <w:rsid w:val="00D517A9"/>
    <w:rsid w:val="00D52338"/>
    <w:rsid w:val="00D52345"/>
    <w:rsid w:val="00D525D8"/>
    <w:rsid w:val="00D52B8C"/>
    <w:rsid w:val="00D5395B"/>
    <w:rsid w:val="00D57E3B"/>
    <w:rsid w:val="00D6118B"/>
    <w:rsid w:val="00D615B8"/>
    <w:rsid w:val="00D6262F"/>
    <w:rsid w:val="00D62D13"/>
    <w:rsid w:val="00D64B59"/>
    <w:rsid w:val="00D662E4"/>
    <w:rsid w:val="00D711C4"/>
    <w:rsid w:val="00D722FA"/>
    <w:rsid w:val="00D72CDB"/>
    <w:rsid w:val="00D739EA"/>
    <w:rsid w:val="00D73BEF"/>
    <w:rsid w:val="00D73CF3"/>
    <w:rsid w:val="00D75D65"/>
    <w:rsid w:val="00D77FD5"/>
    <w:rsid w:val="00D83185"/>
    <w:rsid w:val="00D83692"/>
    <w:rsid w:val="00D8390D"/>
    <w:rsid w:val="00D84C72"/>
    <w:rsid w:val="00D850DB"/>
    <w:rsid w:val="00D852CB"/>
    <w:rsid w:val="00D85CB6"/>
    <w:rsid w:val="00D867CD"/>
    <w:rsid w:val="00D870D5"/>
    <w:rsid w:val="00D87914"/>
    <w:rsid w:val="00D87BC8"/>
    <w:rsid w:val="00D917EC"/>
    <w:rsid w:val="00D92F8C"/>
    <w:rsid w:val="00D93159"/>
    <w:rsid w:val="00D9398D"/>
    <w:rsid w:val="00D94412"/>
    <w:rsid w:val="00D94947"/>
    <w:rsid w:val="00D951BE"/>
    <w:rsid w:val="00D963DD"/>
    <w:rsid w:val="00D96A61"/>
    <w:rsid w:val="00D97D7E"/>
    <w:rsid w:val="00DA02EA"/>
    <w:rsid w:val="00DA1843"/>
    <w:rsid w:val="00DA1A0A"/>
    <w:rsid w:val="00DA76A4"/>
    <w:rsid w:val="00DA78BB"/>
    <w:rsid w:val="00DB0F06"/>
    <w:rsid w:val="00DB1984"/>
    <w:rsid w:val="00DB2BA7"/>
    <w:rsid w:val="00DB4305"/>
    <w:rsid w:val="00DB524D"/>
    <w:rsid w:val="00DB61D2"/>
    <w:rsid w:val="00DB7D51"/>
    <w:rsid w:val="00DC28EA"/>
    <w:rsid w:val="00DC2D17"/>
    <w:rsid w:val="00DC456D"/>
    <w:rsid w:val="00DC53C4"/>
    <w:rsid w:val="00DC55A8"/>
    <w:rsid w:val="00DC6441"/>
    <w:rsid w:val="00DC7156"/>
    <w:rsid w:val="00DC7215"/>
    <w:rsid w:val="00DD0090"/>
    <w:rsid w:val="00DD02C7"/>
    <w:rsid w:val="00DD06EB"/>
    <w:rsid w:val="00DD0701"/>
    <w:rsid w:val="00DD1423"/>
    <w:rsid w:val="00DD517F"/>
    <w:rsid w:val="00DD7AF0"/>
    <w:rsid w:val="00DD7E96"/>
    <w:rsid w:val="00DE224B"/>
    <w:rsid w:val="00DE3ECA"/>
    <w:rsid w:val="00DE4850"/>
    <w:rsid w:val="00DE4EFF"/>
    <w:rsid w:val="00DE729F"/>
    <w:rsid w:val="00DF1141"/>
    <w:rsid w:val="00DF1AFC"/>
    <w:rsid w:val="00DF2217"/>
    <w:rsid w:val="00DF2319"/>
    <w:rsid w:val="00DF3A77"/>
    <w:rsid w:val="00DF4EEC"/>
    <w:rsid w:val="00DF5428"/>
    <w:rsid w:val="00DF5429"/>
    <w:rsid w:val="00DF5C72"/>
    <w:rsid w:val="00DF745E"/>
    <w:rsid w:val="00E00B9B"/>
    <w:rsid w:val="00E0102A"/>
    <w:rsid w:val="00E025CA"/>
    <w:rsid w:val="00E02770"/>
    <w:rsid w:val="00E03284"/>
    <w:rsid w:val="00E0415A"/>
    <w:rsid w:val="00E04F28"/>
    <w:rsid w:val="00E05E61"/>
    <w:rsid w:val="00E0706D"/>
    <w:rsid w:val="00E0788E"/>
    <w:rsid w:val="00E078E3"/>
    <w:rsid w:val="00E07A45"/>
    <w:rsid w:val="00E117A6"/>
    <w:rsid w:val="00E11B81"/>
    <w:rsid w:val="00E143F2"/>
    <w:rsid w:val="00E14723"/>
    <w:rsid w:val="00E15C1D"/>
    <w:rsid w:val="00E175D4"/>
    <w:rsid w:val="00E17AF2"/>
    <w:rsid w:val="00E17CF7"/>
    <w:rsid w:val="00E21A8E"/>
    <w:rsid w:val="00E23261"/>
    <w:rsid w:val="00E24816"/>
    <w:rsid w:val="00E25714"/>
    <w:rsid w:val="00E257E8"/>
    <w:rsid w:val="00E2757B"/>
    <w:rsid w:val="00E30CE9"/>
    <w:rsid w:val="00E31172"/>
    <w:rsid w:val="00E31F0C"/>
    <w:rsid w:val="00E32D0C"/>
    <w:rsid w:val="00E34B1E"/>
    <w:rsid w:val="00E3592E"/>
    <w:rsid w:val="00E3626B"/>
    <w:rsid w:val="00E3637A"/>
    <w:rsid w:val="00E363D9"/>
    <w:rsid w:val="00E36A23"/>
    <w:rsid w:val="00E37145"/>
    <w:rsid w:val="00E37EF4"/>
    <w:rsid w:val="00E40B91"/>
    <w:rsid w:val="00E41091"/>
    <w:rsid w:val="00E41191"/>
    <w:rsid w:val="00E4128F"/>
    <w:rsid w:val="00E424D1"/>
    <w:rsid w:val="00E4275E"/>
    <w:rsid w:val="00E42986"/>
    <w:rsid w:val="00E42D34"/>
    <w:rsid w:val="00E44F70"/>
    <w:rsid w:val="00E45BF2"/>
    <w:rsid w:val="00E46153"/>
    <w:rsid w:val="00E468F9"/>
    <w:rsid w:val="00E51530"/>
    <w:rsid w:val="00E5200F"/>
    <w:rsid w:val="00E532D0"/>
    <w:rsid w:val="00E5359D"/>
    <w:rsid w:val="00E5377C"/>
    <w:rsid w:val="00E55889"/>
    <w:rsid w:val="00E560AF"/>
    <w:rsid w:val="00E60361"/>
    <w:rsid w:val="00E622A8"/>
    <w:rsid w:val="00E642CA"/>
    <w:rsid w:val="00E64F5D"/>
    <w:rsid w:val="00E670FF"/>
    <w:rsid w:val="00E674B8"/>
    <w:rsid w:val="00E7029D"/>
    <w:rsid w:val="00E705C4"/>
    <w:rsid w:val="00E706CC"/>
    <w:rsid w:val="00E71990"/>
    <w:rsid w:val="00E73048"/>
    <w:rsid w:val="00E74149"/>
    <w:rsid w:val="00E75098"/>
    <w:rsid w:val="00E75869"/>
    <w:rsid w:val="00E75897"/>
    <w:rsid w:val="00E80DD2"/>
    <w:rsid w:val="00E811B6"/>
    <w:rsid w:val="00E82554"/>
    <w:rsid w:val="00E829F0"/>
    <w:rsid w:val="00E85CED"/>
    <w:rsid w:val="00E90E60"/>
    <w:rsid w:val="00E91545"/>
    <w:rsid w:val="00E9289F"/>
    <w:rsid w:val="00E929C8"/>
    <w:rsid w:val="00E93346"/>
    <w:rsid w:val="00E9406C"/>
    <w:rsid w:val="00E94551"/>
    <w:rsid w:val="00E951DA"/>
    <w:rsid w:val="00E957CE"/>
    <w:rsid w:val="00E95F49"/>
    <w:rsid w:val="00E968B1"/>
    <w:rsid w:val="00E96AB4"/>
    <w:rsid w:val="00EA014B"/>
    <w:rsid w:val="00EA0970"/>
    <w:rsid w:val="00EA1254"/>
    <w:rsid w:val="00EA2331"/>
    <w:rsid w:val="00EA4AE3"/>
    <w:rsid w:val="00EA5652"/>
    <w:rsid w:val="00EA60E7"/>
    <w:rsid w:val="00EA75D1"/>
    <w:rsid w:val="00EB164F"/>
    <w:rsid w:val="00EB2CB8"/>
    <w:rsid w:val="00EB3D0E"/>
    <w:rsid w:val="00EB4F44"/>
    <w:rsid w:val="00EB52BC"/>
    <w:rsid w:val="00EB5462"/>
    <w:rsid w:val="00EB7DB6"/>
    <w:rsid w:val="00EC0358"/>
    <w:rsid w:val="00EC0455"/>
    <w:rsid w:val="00EC1519"/>
    <w:rsid w:val="00EC15FE"/>
    <w:rsid w:val="00EC3DA0"/>
    <w:rsid w:val="00EC527A"/>
    <w:rsid w:val="00EC62F2"/>
    <w:rsid w:val="00EC6657"/>
    <w:rsid w:val="00EC7695"/>
    <w:rsid w:val="00ED070C"/>
    <w:rsid w:val="00ED1A14"/>
    <w:rsid w:val="00ED1DD6"/>
    <w:rsid w:val="00ED1F81"/>
    <w:rsid w:val="00ED56F8"/>
    <w:rsid w:val="00ED6093"/>
    <w:rsid w:val="00ED7351"/>
    <w:rsid w:val="00ED75C9"/>
    <w:rsid w:val="00EE3168"/>
    <w:rsid w:val="00EE34DA"/>
    <w:rsid w:val="00EE5A78"/>
    <w:rsid w:val="00EF14A9"/>
    <w:rsid w:val="00EF2506"/>
    <w:rsid w:val="00EF2762"/>
    <w:rsid w:val="00EF45FF"/>
    <w:rsid w:val="00EF5E07"/>
    <w:rsid w:val="00EF6722"/>
    <w:rsid w:val="00EF70FC"/>
    <w:rsid w:val="00F01012"/>
    <w:rsid w:val="00F034C3"/>
    <w:rsid w:val="00F03796"/>
    <w:rsid w:val="00F04C5B"/>
    <w:rsid w:val="00F06953"/>
    <w:rsid w:val="00F071C4"/>
    <w:rsid w:val="00F113A8"/>
    <w:rsid w:val="00F11E08"/>
    <w:rsid w:val="00F125A2"/>
    <w:rsid w:val="00F13779"/>
    <w:rsid w:val="00F237CB"/>
    <w:rsid w:val="00F24084"/>
    <w:rsid w:val="00F2488D"/>
    <w:rsid w:val="00F249B1"/>
    <w:rsid w:val="00F25B92"/>
    <w:rsid w:val="00F26A65"/>
    <w:rsid w:val="00F273A6"/>
    <w:rsid w:val="00F27EF6"/>
    <w:rsid w:val="00F30270"/>
    <w:rsid w:val="00F30CD0"/>
    <w:rsid w:val="00F3157B"/>
    <w:rsid w:val="00F320A8"/>
    <w:rsid w:val="00F322E1"/>
    <w:rsid w:val="00F336C1"/>
    <w:rsid w:val="00F359F2"/>
    <w:rsid w:val="00F36272"/>
    <w:rsid w:val="00F36858"/>
    <w:rsid w:val="00F40974"/>
    <w:rsid w:val="00F40A07"/>
    <w:rsid w:val="00F41CFE"/>
    <w:rsid w:val="00F42FE9"/>
    <w:rsid w:val="00F437CE"/>
    <w:rsid w:val="00F438AD"/>
    <w:rsid w:val="00F4395C"/>
    <w:rsid w:val="00F43B94"/>
    <w:rsid w:val="00F43F27"/>
    <w:rsid w:val="00F4406E"/>
    <w:rsid w:val="00F44670"/>
    <w:rsid w:val="00F44B6D"/>
    <w:rsid w:val="00F453DD"/>
    <w:rsid w:val="00F457FE"/>
    <w:rsid w:val="00F46738"/>
    <w:rsid w:val="00F476D5"/>
    <w:rsid w:val="00F51417"/>
    <w:rsid w:val="00F519BF"/>
    <w:rsid w:val="00F51BC0"/>
    <w:rsid w:val="00F52724"/>
    <w:rsid w:val="00F5273D"/>
    <w:rsid w:val="00F5585B"/>
    <w:rsid w:val="00F56CC4"/>
    <w:rsid w:val="00F56E73"/>
    <w:rsid w:val="00F5735C"/>
    <w:rsid w:val="00F601F9"/>
    <w:rsid w:val="00F607EB"/>
    <w:rsid w:val="00F60AB7"/>
    <w:rsid w:val="00F615CE"/>
    <w:rsid w:val="00F61BE4"/>
    <w:rsid w:val="00F6320E"/>
    <w:rsid w:val="00F66560"/>
    <w:rsid w:val="00F66572"/>
    <w:rsid w:val="00F669FB"/>
    <w:rsid w:val="00F678C6"/>
    <w:rsid w:val="00F70693"/>
    <w:rsid w:val="00F70984"/>
    <w:rsid w:val="00F7266D"/>
    <w:rsid w:val="00F72CBF"/>
    <w:rsid w:val="00F72CF2"/>
    <w:rsid w:val="00F7319D"/>
    <w:rsid w:val="00F75722"/>
    <w:rsid w:val="00F75E63"/>
    <w:rsid w:val="00F763FF"/>
    <w:rsid w:val="00F771B3"/>
    <w:rsid w:val="00F772D4"/>
    <w:rsid w:val="00F77DC7"/>
    <w:rsid w:val="00F80500"/>
    <w:rsid w:val="00F81739"/>
    <w:rsid w:val="00F81813"/>
    <w:rsid w:val="00F823FE"/>
    <w:rsid w:val="00F82BFA"/>
    <w:rsid w:val="00F82ECB"/>
    <w:rsid w:val="00F8491D"/>
    <w:rsid w:val="00F87502"/>
    <w:rsid w:val="00F87B72"/>
    <w:rsid w:val="00F87DC7"/>
    <w:rsid w:val="00F87E10"/>
    <w:rsid w:val="00F91290"/>
    <w:rsid w:val="00F92CE9"/>
    <w:rsid w:val="00F9308A"/>
    <w:rsid w:val="00F94698"/>
    <w:rsid w:val="00F9639F"/>
    <w:rsid w:val="00F978D4"/>
    <w:rsid w:val="00FA0C00"/>
    <w:rsid w:val="00FA0FC8"/>
    <w:rsid w:val="00FA134A"/>
    <w:rsid w:val="00FA185F"/>
    <w:rsid w:val="00FA1B6C"/>
    <w:rsid w:val="00FA25A6"/>
    <w:rsid w:val="00FA297A"/>
    <w:rsid w:val="00FA2EC3"/>
    <w:rsid w:val="00FA2F91"/>
    <w:rsid w:val="00FA3201"/>
    <w:rsid w:val="00FA34E3"/>
    <w:rsid w:val="00FA3A8F"/>
    <w:rsid w:val="00FA3C72"/>
    <w:rsid w:val="00FA3C7D"/>
    <w:rsid w:val="00FA4755"/>
    <w:rsid w:val="00FA4A98"/>
    <w:rsid w:val="00FA4F11"/>
    <w:rsid w:val="00FB0E9C"/>
    <w:rsid w:val="00FB2332"/>
    <w:rsid w:val="00FB2AB9"/>
    <w:rsid w:val="00FB2C90"/>
    <w:rsid w:val="00FB2D8A"/>
    <w:rsid w:val="00FB314F"/>
    <w:rsid w:val="00FB3810"/>
    <w:rsid w:val="00FB3A10"/>
    <w:rsid w:val="00FB3F8A"/>
    <w:rsid w:val="00FB54F6"/>
    <w:rsid w:val="00FB5AB2"/>
    <w:rsid w:val="00FB62E5"/>
    <w:rsid w:val="00FB65D7"/>
    <w:rsid w:val="00FC00CE"/>
    <w:rsid w:val="00FC0BEF"/>
    <w:rsid w:val="00FC180F"/>
    <w:rsid w:val="00FC2D19"/>
    <w:rsid w:val="00FC32E8"/>
    <w:rsid w:val="00FC38D9"/>
    <w:rsid w:val="00FC3E52"/>
    <w:rsid w:val="00FC4F7F"/>
    <w:rsid w:val="00FC5FFF"/>
    <w:rsid w:val="00FC6180"/>
    <w:rsid w:val="00FC72AF"/>
    <w:rsid w:val="00FC7D6E"/>
    <w:rsid w:val="00FD0540"/>
    <w:rsid w:val="00FD0660"/>
    <w:rsid w:val="00FD0A19"/>
    <w:rsid w:val="00FD143C"/>
    <w:rsid w:val="00FD2653"/>
    <w:rsid w:val="00FD4828"/>
    <w:rsid w:val="00FD4FE2"/>
    <w:rsid w:val="00FD6A0E"/>
    <w:rsid w:val="00FE127B"/>
    <w:rsid w:val="00FE1600"/>
    <w:rsid w:val="00FE1737"/>
    <w:rsid w:val="00FE18EA"/>
    <w:rsid w:val="00FE23DE"/>
    <w:rsid w:val="00FE3887"/>
    <w:rsid w:val="00FE4B17"/>
    <w:rsid w:val="00FE4DF5"/>
    <w:rsid w:val="00FE5478"/>
    <w:rsid w:val="00FE55D2"/>
    <w:rsid w:val="00FE5A6C"/>
    <w:rsid w:val="00FE6738"/>
    <w:rsid w:val="00FE6B3A"/>
    <w:rsid w:val="00FE7690"/>
    <w:rsid w:val="00FE7B60"/>
    <w:rsid w:val="00FF09F9"/>
    <w:rsid w:val="00FF135D"/>
    <w:rsid w:val="00FF1956"/>
    <w:rsid w:val="00FF1AB0"/>
    <w:rsid w:val="00FF269D"/>
    <w:rsid w:val="00FF2ECE"/>
    <w:rsid w:val="00FF3C42"/>
    <w:rsid w:val="00FF4220"/>
    <w:rsid w:val="00FF521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6C383E25"/>
  <w15:docId w15:val="{45BC1A26-7693-43EC-A1A2-1907344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B53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5E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4C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C7B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A5D21"/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A5D21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A5D21"/>
    <w:rPr>
      <w:vertAlign w:val="superscript"/>
    </w:rPr>
  </w:style>
  <w:style w:type="table" w:styleId="Rcsostblzat">
    <w:name w:val="Table Grid"/>
    <w:basedOn w:val="Normltblzat"/>
    <w:uiPriority w:val="59"/>
    <w:rsid w:val="002A5D21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tnus1">
    <w:name w:val="Világos tónus1"/>
    <w:basedOn w:val="Normltblzat"/>
    <w:uiPriority w:val="60"/>
    <w:rsid w:val="005961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zepeslista25jellszn">
    <w:name w:val="Medium List 2 Accent 5"/>
    <w:basedOn w:val="Normltblzat"/>
    <w:uiPriority w:val="66"/>
    <w:rsid w:val="009F74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rsid w:val="009F74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FB0E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FB0E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4598"/>
    <w:pPr>
      <w:ind w:left="720"/>
      <w:contextualSpacing/>
    </w:pPr>
  </w:style>
  <w:style w:type="table" w:styleId="Kzepeslista1">
    <w:name w:val="Medium List 1"/>
    <w:basedOn w:val="Normltblzat"/>
    <w:uiPriority w:val="65"/>
    <w:rsid w:val="006E4D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5jellszn">
    <w:name w:val="Medium List 1 Accent 5"/>
    <w:basedOn w:val="Normltblzat"/>
    <w:uiPriority w:val="65"/>
    <w:rsid w:val="00954C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Helyrzszveg">
    <w:name w:val="Placeholder Text"/>
    <w:basedOn w:val="Bekezdsalapbettpusa"/>
    <w:uiPriority w:val="99"/>
    <w:semiHidden/>
    <w:rsid w:val="00A04B17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4812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122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122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12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122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35F2A"/>
    <w:rPr>
      <w:color w:val="0000FF" w:themeColor="hyperlink"/>
      <w:u w:val="single"/>
    </w:rPr>
  </w:style>
  <w:style w:type="character" w:customStyle="1" w:styleId="zmsearchresult">
    <w:name w:val="zmsearchresult"/>
    <w:basedOn w:val="Bekezdsalapbettpusa"/>
    <w:rsid w:val="0022455E"/>
  </w:style>
  <w:style w:type="character" w:styleId="Mrltotthiperhivatkozs">
    <w:name w:val="FollowedHyperlink"/>
    <w:basedOn w:val="Bekezdsalapbettpusa"/>
    <w:uiPriority w:val="99"/>
    <w:semiHidden/>
    <w:unhideWhenUsed/>
    <w:rsid w:val="005B7AD5"/>
    <w:rPr>
      <w:color w:val="800080" w:themeColor="followedHyperlink"/>
      <w:u w:val="single"/>
    </w:rPr>
  </w:style>
  <w:style w:type="character" w:customStyle="1" w:styleId="object">
    <w:name w:val="object"/>
    <w:basedOn w:val="Bekezdsalapbettpusa"/>
    <w:rsid w:val="003430D8"/>
  </w:style>
  <w:style w:type="character" w:customStyle="1" w:styleId="st">
    <w:name w:val="st"/>
    <w:basedOn w:val="Bekezdsalapbettpusa"/>
    <w:rsid w:val="00FA25A6"/>
  </w:style>
  <w:style w:type="character" w:customStyle="1" w:styleId="Cmsor1Char">
    <w:name w:val="Címsor 1 Char"/>
    <w:basedOn w:val="Bekezdsalapbettpusa"/>
    <w:link w:val="Cmsor1"/>
    <w:uiPriority w:val="9"/>
    <w:rsid w:val="00AB53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Default">
    <w:name w:val="Default"/>
    <w:rsid w:val="00055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ource-language">
    <w:name w:val="source-language"/>
    <w:basedOn w:val="Bekezdsalapbettpusa"/>
    <w:rsid w:val="00DD0701"/>
  </w:style>
  <w:style w:type="character" w:customStyle="1" w:styleId="target-language">
    <w:name w:val="target-language"/>
    <w:basedOn w:val="Bekezdsalapbettpusa"/>
    <w:rsid w:val="00DD0701"/>
  </w:style>
  <w:style w:type="paragraph" w:styleId="HTML-kntformzott">
    <w:name w:val="HTML Preformatted"/>
    <w:basedOn w:val="Norml"/>
    <w:link w:val="HTML-kntformzottChar"/>
    <w:uiPriority w:val="99"/>
    <w:unhideWhenUsed/>
    <w:rsid w:val="00DD0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D0701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paragraph">
    <w:name w:val="paragraph"/>
    <w:basedOn w:val="Norml"/>
    <w:rsid w:val="00DE3ECA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DE3ECA"/>
  </w:style>
  <w:style w:type="character" w:customStyle="1" w:styleId="eop">
    <w:name w:val="eop"/>
    <w:basedOn w:val="Bekezdsalapbettpusa"/>
    <w:rsid w:val="00DE3ECA"/>
  </w:style>
  <w:style w:type="character" w:styleId="Kiemels">
    <w:name w:val="Emphasis"/>
    <w:basedOn w:val="Bekezdsalapbettpusa"/>
    <w:uiPriority w:val="20"/>
    <w:qFormat/>
    <w:rsid w:val="00122DC0"/>
    <w:rPr>
      <w:i/>
      <w:i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77E6D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77E6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777E6D"/>
    <w:rPr>
      <w:vertAlign w:val="superscript"/>
    </w:rPr>
  </w:style>
  <w:style w:type="table" w:styleId="Listaszertblzat1vilgos5jellszn">
    <w:name w:val="List Table 1 Light Accent 5"/>
    <w:basedOn w:val="Normltblzat"/>
    <w:uiPriority w:val="46"/>
    <w:rsid w:val="00BD5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Kiemels2">
    <w:name w:val="Strong"/>
    <w:basedOn w:val="Bekezdsalapbettpusa"/>
    <w:uiPriority w:val="22"/>
    <w:qFormat/>
    <w:rsid w:val="00A710F9"/>
    <w:rPr>
      <w:b/>
      <w:bCs/>
    </w:rPr>
  </w:style>
  <w:style w:type="paragraph" w:styleId="Vltozat">
    <w:name w:val="Revision"/>
    <w:hidden/>
    <w:uiPriority w:val="99"/>
    <w:semiHidden/>
    <w:rsid w:val="00A5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690E47"/>
  </w:style>
  <w:style w:type="character" w:customStyle="1" w:styleId="rynqvb">
    <w:name w:val="rynqvb"/>
    <w:basedOn w:val="Bekezdsalapbettpusa"/>
    <w:rsid w:val="006C6CD8"/>
  </w:style>
  <w:style w:type="character" w:customStyle="1" w:styleId="Cmsor3Char">
    <w:name w:val="Címsor 3 Char"/>
    <w:basedOn w:val="Bekezdsalapbettpusa"/>
    <w:link w:val="Cmsor3"/>
    <w:uiPriority w:val="9"/>
    <w:semiHidden/>
    <w:rsid w:val="00CE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5E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table" w:customStyle="1" w:styleId="Kzepeslista15jellszn1">
    <w:name w:val="Közepes lista 1 – 5. jelölőszín1"/>
    <w:basedOn w:val="Normltblzat"/>
    <w:next w:val="Kzepeslista15jellszn"/>
    <w:uiPriority w:val="65"/>
    <w:rsid w:val="003B7F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ormlWeb">
    <w:name w:val="Normal (Web)"/>
    <w:basedOn w:val="Norml"/>
    <w:uiPriority w:val="99"/>
    <w:semiHidden/>
    <w:unhideWhenUsed/>
    <w:rsid w:val="00196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9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04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4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26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8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zaktars.hu/akademiai/kbart/" TargetMode="External"/><Relationship Id="rId21" Type="http://schemas.openxmlformats.org/officeDocument/2006/relationships/hyperlink" Target="https://about.jstor.org/librarians/fees/public-libraries/" TargetMode="External"/><Relationship Id="rId42" Type="http://schemas.openxmlformats.org/officeDocument/2006/relationships/hyperlink" Target="https://eisz.mtak.hu/index.php/hu/adatbazisok/hasznalati-statisztika/570-statisztika-2023-elso-felev.html" TargetMode="External"/><Relationship Id="rId47" Type="http://schemas.openxmlformats.org/officeDocument/2006/relationships/hyperlink" Target="https://www.szaktars.hu/kriterion/kbart/" TargetMode="External"/><Relationship Id="rId63" Type="http://schemas.openxmlformats.org/officeDocument/2006/relationships/hyperlink" Target="https://www.szaktars.hu/mma/kbart/" TargetMode="External"/><Relationship Id="rId68" Type="http://schemas.openxmlformats.org/officeDocument/2006/relationships/hyperlink" Target="https://www.szaktars.hu" TargetMode="External"/><Relationship Id="rId84" Type="http://schemas.openxmlformats.org/officeDocument/2006/relationships/hyperlink" Target="https://www.szaktars.hu/szazadveg/" TargetMode="External"/><Relationship Id="rId89" Type="http://schemas.openxmlformats.org/officeDocument/2006/relationships/hyperlink" Target="https://eisz.mtak.hu/index.php/hu/adatbazisok/hasznalati-statisztika/570-statisztika-2023-elso-felev.html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szotar.net/hasznalat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eisz.mtak.hu/index.php/hu/adatbazisok/hasznalati-statisztika/570-statisztika-2023-elso-felev.html" TargetMode="External"/><Relationship Id="rId32" Type="http://schemas.openxmlformats.org/officeDocument/2006/relationships/hyperlink" Target="https://www.szaktars.hu/attraktor/kbart/" TargetMode="External"/><Relationship Id="rId37" Type="http://schemas.openxmlformats.org/officeDocument/2006/relationships/hyperlink" Target="https://www.szaktars.hu/gondolat/" TargetMode="External"/><Relationship Id="rId53" Type="http://schemas.openxmlformats.org/officeDocument/2006/relationships/hyperlink" Target="https://www.szaktars.hu" TargetMode="External"/><Relationship Id="rId58" Type="http://schemas.openxmlformats.org/officeDocument/2006/relationships/hyperlink" Target="https://www.szaktars.hu/martinopitz/kbart/" TargetMode="External"/><Relationship Id="rId74" Type="http://schemas.openxmlformats.org/officeDocument/2006/relationships/hyperlink" Target="https://eisz.mtak.hu/index.php/hu/adatbazisok/hasznalati-statisztika/570-statisztika-2023-elso-felev.html" TargetMode="External"/><Relationship Id="rId79" Type="http://schemas.openxmlformats.org/officeDocument/2006/relationships/hyperlink" Target="https://www.szaktars.hu" TargetMode="External"/><Relationship Id="rId102" Type="http://schemas.openxmlformats.org/officeDocument/2006/relationships/hyperlink" Target="https://eisz.mtak.hu/index.php/hu/adatbazisok/hasznalati-statisztika/570-statisztika-2023-elso-felev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zaktars.hu/tarsoly/" TargetMode="External"/><Relationship Id="rId95" Type="http://schemas.openxmlformats.org/officeDocument/2006/relationships/hyperlink" Target="https://eisz.mtak.hu/index.php/hu/adatbazisok/hasznalati-statisztika/570-statisztika-2023-elso-felev.html" TargetMode="External"/><Relationship Id="rId22" Type="http://schemas.openxmlformats.org/officeDocument/2006/relationships/hyperlink" Target="https://eisz.mtak.hu/images/igenyfelmero_2025/Kossuth_cimlista_2024.xlsx" TargetMode="External"/><Relationship Id="rId27" Type="http://schemas.openxmlformats.org/officeDocument/2006/relationships/hyperlink" Target="https://eisz.mtak.hu/index.php/hu/adatbazisok/hasznalati-statisztika/570-statisztika-2023-elso-felev.html" TargetMode="External"/><Relationship Id="rId43" Type="http://schemas.openxmlformats.org/officeDocument/2006/relationships/hyperlink" Target="https://www.szaktars.hu/kortars/" TargetMode="External"/><Relationship Id="rId48" Type="http://schemas.openxmlformats.org/officeDocument/2006/relationships/hyperlink" Target="https://eisz.mtak.hu/index.php/hu/adatbazisok/hasznalati-statisztika/570-statisztika-2023-elso-felev.html" TargetMode="External"/><Relationship Id="rId64" Type="http://schemas.openxmlformats.org/officeDocument/2006/relationships/hyperlink" Target="https://www.szaktars.hu" TargetMode="External"/><Relationship Id="rId69" Type="http://schemas.openxmlformats.org/officeDocument/2006/relationships/hyperlink" Target="https://www.szaktars.hu/nap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szaktars.hu/szaktudas/" TargetMode="External"/><Relationship Id="rId85" Type="http://schemas.openxmlformats.org/officeDocument/2006/relationships/hyperlink" Target="https://www.szaktars.hu/szazadveg/kbart/" TargetMode="External"/><Relationship Id="rId12" Type="http://schemas.openxmlformats.org/officeDocument/2006/relationships/hyperlink" Target="https://mersz.hu/egyeb/konyvtarosoknak" TargetMode="External"/><Relationship Id="rId17" Type="http://schemas.openxmlformats.org/officeDocument/2006/relationships/hyperlink" Target="https://www.ebsco.com/products/research-databases/academic-search-complete" TargetMode="External"/><Relationship Id="rId33" Type="http://schemas.openxmlformats.org/officeDocument/2006/relationships/hyperlink" Target="https://eisz.mtak.hu/index.php/hu/adatbazisok/hasznalati-statisztika/570-statisztika-2023-elso-felev.html" TargetMode="External"/><Relationship Id="rId38" Type="http://schemas.openxmlformats.org/officeDocument/2006/relationships/hyperlink" Target="https://www.szaktars.hu/gondolat/kbart/" TargetMode="External"/><Relationship Id="rId59" Type="http://schemas.openxmlformats.org/officeDocument/2006/relationships/hyperlink" Target="https://www.szaktars.hu/mentor/" TargetMode="External"/><Relationship Id="rId103" Type="http://schemas.openxmlformats.org/officeDocument/2006/relationships/hyperlink" Target="https://edu.interkonyv.hu/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www.szaktars.hu/magyarnaplo/" TargetMode="External"/><Relationship Id="rId70" Type="http://schemas.openxmlformats.org/officeDocument/2006/relationships/hyperlink" Target="https://www.szaktars.hu/nap/kbart/" TargetMode="External"/><Relationship Id="rId75" Type="http://schemas.openxmlformats.org/officeDocument/2006/relationships/hyperlink" Target="https://www.szaktars.hu" TargetMode="External"/><Relationship Id="rId91" Type="http://schemas.openxmlformats.org/officeDocument/2006/relationships/hyperlink" Target="https://www.szaktars.hu/tarsoly/kbart/" TargetMode="External"/><Relationship Id="rId96" Type="http://schemas.openxmlformats.org/officeDocument/2006/relationships/hyperlink" Target="https://www.szaktars.hu/titgondol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zotar.net/egyeb/oktatasi-intezmenyeknek/" TargetMode="External"/><Relationship Id="rId23" Type="http://schemas.openxmlformats.org/officeDocument/2006/relationships/hyperlink" Target="https://openaccess.hu/" TargetMode="External"/><Relationship Id="rId28" Type="http://schemas.openxmlformats.org/officeDocument/2006/relationships/hyperlink" Target="https://www.szaktars.hu/argumentum/" TargetMode="External"/><Relationship Id="rId36" Type="http://schemas.openxmlformats.org/officeDocument/2006/relationships/hyperlink" Target="https://eisz.mtak.hu/index.php/hu/adatbazisok/hasznalati-statisztika/570-statisztika-2023-elso-felev.html" TargetMode="External"/><Relationship Id="rId49" Type="http://schemas.openxmlformats.org/officeDocument/2006/relationships/hyperlink" Target="https://www.szaktars.hu/kronosz/" TargetMode="External"/><Relationship Id="rId57" Type="http://schemas.openxmlformats.org/officeDocument/2006/relationships/hyperlink" Target="https://www.szaktars.hu/martinopitz/" TargetMode="External"/><Relationship Id="rId106" Type="http://schemas.openxmlformats.org/officeDocument/2006/relationships/hyperlink" Target="https://eisz.mtak.hu/index.php/hu/adatbazisok/hasznalati-statisztika/570-statisztika-2023-elso-felev.html" TargetMode="External"/><Relationship Id="rId10" Type="http://schemas.openxmlformats.org/officeDocument/2006/relationships/hyperlink" Target="https://akjournals.com/subject/All?pageSize=100&amp;sort=datedescending" TargetMode="External"/><Relationship Id="rId31" Type="http://schemas.openxmlformats.org/officeDocument/2006/relationships/hyperlink" Target="https://www.szaktars.hu/attraktor/" TargetMode="External"/><Relationship Id="rId44" Type="http://schemas.openxmlformats.org/officeDocument/2006/relationships/hyperlink" Target="https://www.szaktars.hu/kortars/kbart/" TargetMode="External"/><Relationship Id="rId52" Type="http://schemas.openxmlformats.org/officeDocument/2006/relationships/hyperlink" Target="https://eisz.mtak.hu/index.php/hu/adatbazisok/hasznalati-statisztika/570-statisztika-2023-elso-felev.html" TargetMode="External"/><Relationship Id="rId60" Type="http://schemas.openxmlformats.org/officeDocument/2006/relationships/hyperlink" Target="https://www.szaktars.hu/mentor/kbart/" TargetMode="External"/><Relationship Id="rId65" Type="http://schemas.openxmlformats.org/officeDocument/2006/relationships/hyperlink" Target="https://www.szaktars.hu/multesjovo/" TargetMode="External"/><Relationship Id="rId73" Type="http://schemas.openxmlformats.org/officeDocument/2006/relationships/hyperlink" Target="https://www.szaktars.hu/napvilag/kbart/" TargetMode="External"/><Relationship Id="rId78" Type="http://schemas.openxmlformats.org/officeDocument/2006/relationships/hyperlink" Target="https://eisz.mtak.hu/index.php/hu/adatbazisok/hasznalati-statisztika/570-statisztika-2023-elso-felev.html" TargetMode="External"/><Relationship Id="rId81" Type="http://schemas.openxmlformats.org/officeDocument/2006/relationships/hyperlink" Target="https://www.szaktars.hu/szaktudas/kbart/" TargetMode="External"/><Relationship Id="rId86" Type="http://schemas.openxmlformats.org/officeDocument/2006/relationships/hyperlink" Target="https://www.szaktars.hu" TargetMode="External"/><Relationship Id="rId94" Type="http://schemas.openxmlformats.org/officeDocument/2006/relationships/hyperlink" Target="https://www.szaktars.hu/tinta/kbart/" TargetMode="External"/><Relationship Id="rId99" Type="http://schemas.openxmlformats.org/officeDocument/2006/relationships/hyperlink" Target="https://www.szaktars.hu/vince/" TargetMode="External"/><Relationship Id="rId101" Type="http://schemas.openxmlformats.org/officeDocument/2006/relationships/hyperlink" Target="http://szotudastar.hu/a-projektr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journals.com/page/eisz/journal-package" TargetMode="External"/><Relationship Id="rId13" Type="http://schemas.openxmlformats.org/officeDocument/2006/relationships/hyperlink" Target="https://mersz.hu/cimlista" TargetMode="External"/><Relationship Id="rId18" Type="http://schemas.openxmlformats.org/officeDocument/2006/relationships/hyperlink" Target="https://eisz.mtak.hu/index.php/hu/adatbazisok/hasznalati-statisztika/570-statisztika-2023-elso-felev.html" TargetMode="External"/><Relationship Id="rId39" Type="http://schemas.openxmlformats.org/officeDocument/2006/relationships/hyperlink" Target="https://eisz.mtak.hu/index.php/hu/adatbazisok/hasznalati-statisztika/570-statisztika-2023-elso-felev.html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www.szaktars.hu/balassi/" TargetMode="External"/><Relationship Id="rId50" Type="http://schemas.openxmlformats.org/officeDocument/2006/relationships/hyperlink" Target="https://www.szaktars.hu/kronosz/kbart/" TargetMode="External"/><Relationship Id="rId55" Type="http://schemas.openxmlformats.org/officeDocument/2006/relationships/hyperlink" Target="https://www.szaktars.hu/magyarnaplo/kbart/" TargetMode="External"/><Relationship Id="rId76" Type="http://schemas.openxmlformats.org/officeDocument/2006/relationships/hyperlink" Target="https://www.szaktars.hu/osiris/" TargetMode="External"/><Relationship Id="rId97" Type="http://schemas.openxmlformats.org/officeDocument/2006/relationships/hyperlink" Target="https://www.szaktars.hu/titgondolat/kbart/" TargetMode="External"/><Relationship Id="rId104" Type="http://schemas.openxmlformats.org/officeDocument/2006/relationships/hyperlink" Target="https://edu.interkonyv.hu/edu-rolunk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isz.mtak.hu/index.php/hu/adatbazisok/hasznalati-statisztika/570-statisztika-2023-elso-felev.html" TargetMode="External"/><Relationship Id="rId92" Type="http://schemas.openxmlformats.org/officeDocument/2006/relationships/hyperlink" Target="https://eisz.mtak.hu/index.php/hu/adatbazisok/hasznalati-statisztika/570-statisztika-2023-elso-felev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zaktars.hu/argumentum/kbart/" TargetMode="External"/><Relationship Id="rId24" Type="http://schemas.openxmlformats.org/officeDocument/2006/relationships/hyperlink" Target="https://nextcloud.openaccess.hu/s/qFRM82mDrMoXCe3" TargetMode="External"/><Relationship Id="rId40" Type="http://schemas.openxmlformats.org/officeDocument/2006/relationships/hyperlink" Target="https://www.szaktars.hu/kalligram/" TargetMode="External"/><Relationship Id="rId45" Type="http://schemas.openxmlformats.org/officeDocument/2006/relationships/hyperlink" Target="https://eisz.mtak.hu/index.php/hu/adatbazisok/hasznalati-statisztika/570-statisztika-2023-elso-felev.html" TargetMode="External"/><Relationship Id="rId66" Type="http://schemas.openxmlformats.org/officeDocument/2006/relationships/hyperlink" Target="https://www.szaktars.hu/multesjovo/kbart/" TargetMode="External"/><Relationship Id="rId87" Type="http://schemas.openxmlformats.org/officeDocument/2006/relationships/hyperlink" Target="https://www.szaktars.hu/szentistvantarsulat/" TargetMode="External"/><Relationship Id="rId110" Type="http://schemas.openxmlformats.org/officeDocument/2006/relationships/header" Target="header2.xml"/><Relationship Id="rId61" Type="http://schemas.openxmlformats.org/officeDocument/2006/relationships/hyperlink" Target="https://eisz.mtak.hu/index.php/hu/adatbazisok/hasznalati-statisztika/570-statisztika-2023-elso-felev.html" TargetMode="External"/><Relationship Id="rId82" Type="http://schemas.openxmlformats.org/officeDocument/2006/relationships/hyperlink" Target="https://eisz.mtak.hu/index.php/hu/adatbazisok/hasznalati-statisztika/570-statisztika-2023-elso-felev.html" TargetMode="External"/><Relationship Id="rId19" Type="http://schemas.openxmlformats.org/officeDocument/2006/relationships/hyperlink" Target="https://about.jstor.org/librarians/fees/museums/" TargetMode="External"/><Relationship Id="rId14" Type="http://schemas.openxmlformats.org/officeDocument/2006/relationships/hyperlink" Target="https://mersz.hu/hasznalat/" TargetMode="External"/><Relationship Id="rId30" Type="http://schemas.openxmlformats.org/officeDocument/2006/relationships/hyperlink" Target="https://eisz.mtak.hu/index.php/hu/adatbazisok/hasznalati-statisztika/570-statisztika-2023-elso-felev.html" TargetMode="External"/><Relationship Id="rId35" Type="http://schemas.openxmlformats.org/officeDocument/2006/relationships/hyperlink" Target="https://www.szaktars.hu/balassi/kbart/" TargetMode="External"/><Relationship Id="rId56" Type="http://schemas.openxmlformats.org/officeDocument/2006/relationships/hyperlink" Target="https://eisz.mtak.hu/index.php/hu/adatbazisok/hasznalati-statisztika/570-statisztika-2023-elso-felev.html" TargetMode="External"/><Relationship Id="rId77" Type="http://schemas.openxmlformats.org/officeDocument/2006/relationships/hyperlink" Target="https://www.szaktars.hu/osiris/kbart/" TargetMode="External"/><Relationship Id="rId100" Type="http://schemas.openxmlformats.org/officeDocument/2006/relationships/hyperlink" Target="https://www.szaktars.hu/vince/kbart/" TargetMode="External"/><Relationship Id="rId105" Type="http://schemas.openxmlformats.org/officeDocument/2006/relationships/hyperlink" Target="https://eisz.mtak.hu/images/cimlista/2024/Typotex_2024.xls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eisz.mtak.hu/index.php/hu/adatbazisok/hasznalati-statisztika/455-statisztika-2021-elso-felev.html" TargetMode="External"/><Relationship Id="rId72" Type="http://schemas.openxmlformats.org/officeDocument/2006/relationships/hyperlink" Target="https://www.szaktars.hu/napvilag/" TargetMode="External"/><Relationship Id="rId93" Type="http://schemas.openxmlformats.org/officeDocument/2006/relationships/hyperlink" Target="https://www.szaktars.hu/tinta/" TargetMode="External"/><Relationship Id="rId98" Type="http://schemas.openxmlformats.org/officeDocument/2006/relationships/hyperlink" Target="https://eisz.mtak.hu/index.php/hu/adatbazisok/hasznalati-statisztika/570-statisztika-2023-elso-felev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zaktars.hu/akademiai/" TargetMode="External"/><Relationship Id="rId46" Type="http://schemas.openxmlformats.org/officeDocument/2006/relationships/hyperlink" Target="https://www.szaktars.hu/kriterion/" TargetMode="External"/><Relationship Id="rId67" Type="http://schemas.openxmlformats.org/officeDocument/2006/relationships/hyperlink" Target="https://eisz.mtak.hu/index.php/hu/adatbazisok/hasznalati-statisztika/570-statisztika-2023-elso-felev.html" TargetMode="External"/><Relationship Id="rId20" Type="http://schemas.openxmlformats.org/officeDocument/2006/relationships/hyperlink" Target="https://about.jstor.org/librarians/artstor/" TargetMode="External"/><Relationship Id="rId41" Type="http://schemas.openxmlformats.org/officeDocument/2006/relationships/hyperlink" Target="https://www.szaktars.hu/kalligram/kbart/" TargetMode="External"/><Relationship Id="rId62" Type="http://schemas.openxmlformats.org/officeDocument/2006/relationships/hyperlink" Target="https://www.szaktars.hu/mma/" TargetMode="External"/><Relationship Id="rId83" Type="http://schemas.openxmlformats.org/officeDocument/2006/relationships/hyperlink" Target="https://www.szaktars.hu" TargetMode="External"/><Relationship Id="rId88" Type="http://schemas.openxmlformats.org/officeDocument/2006/relationships/hyperlink" Target="https://www.szaktars.hu/szentistvantarsulat/kbart/" TargetMode="External"/><Relationship Id="rId11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756A-6123-44F8-8DA8-FE651BAC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3763</Words>
  <Characters>25965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MTAK-d</dc:creator>
  <cp:keywords/>
  <dc:description/>
  <cp:lastModifiedBy>Nagy-Bozsokyné Keresztes Júlia</cp:lastModifiedBy>
  <cp:revision>3</cp:revision>
  <cp:lastPrinted>2024-02-02T09:36:00Z</cp:lastPrinted>
  <dcterms:created xsi:type="dcterms:W3CDTF">2024-02-06T10:50:00Z</dcterms:created>
  <dcterms:modified xsi:type="dcterms:W3CDTF">2024-02-06T11:03:00Z</dcterms:modified>
</cp:coreProperties>
</file>